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5528"/>
      </w:tblGrid>
      <w:tr w:rsidR="00C03D7F" w:rsidRPr="00084C67" w14:paraId="5DE17748" w14:textId="77777777" w:rsidTr="00935064">
        <w:tc>
          <w:tcPr>
            <w:tcW w:w="5070" w:type="dxa"/>
          </w:tcPr>
          <w:p w14:paraId="09A5647B" w14:textId="77777777" w:rsidR="00C03D7F" w:rsidRPr="00084C67" w:rsidRDefault="00C03D7F" w:rsidP="00747141">
            <w:pPr>
              <w:suppressAutoHyphens/>
              <w:spacing w:before="120" w:after="120"/>
              <w:rPr>
                <w:rFonts w:ascii="Tahoma" w:hAnsi="Tahoma" w:cs="Tahoma"/>
                <w:b/>
                <w:sz w:val="20"/>
                <w:lang w:val="en-GB"/>
              </w:rPr>
            </w:pPr>
            <w:r w:rsidRPr="00084C67">
              <w:rPr>
                <w:rFonts w:ascii="Tahoma" w:hAnsi="Tahoma" w:cs="Tahoma"/>
                <w:b/>
                <w:sz w:val="18"/>
                <w:szCs w:val="24"/>
                <w:lang w:val="en-GB"/>
              </w:rPr>
              <w:t>VESSEL:</w:t>
            </w:r>
          </w:p>
        </w:tc>
        <w:tc>
          <w:tcPr>
            <w:tcW w:w="5528" w:type="dxa"/>
          </w:tcPr>
          <w:p w14:paraId="290C7496" w14:textId="0527F3CD" w:rsidR="00C03D7F" w:rsidRPr="00084C67" w:rsidRDefault="00C03D7F" w:rsidP="00747141">
            <w:pPr>
              <w:suppressAutoHyphens/>
              <w:spacing w:before="120" w:after="120"/>
              <w:rPr>
                <w:rFonts w:ascii="Tahoma" w:hAnsi="Tahoma" w:cs="Tahoma"/>
                <w:b/>
                <w:sz w:val="18"/>
                <w:szCs w:val="24"/>
                <w:lang w:val="en-GB"/>
              </w:rPr>
            </w:pPr>
            <w:r w:rsidRPr="00084C67">
              <w:rPr>
                <w:rFonts w:ascii="Tahoma" w:hAnsi="Tahoma" w:cs="Tahoma"/>
                <w:b/>
                <w:sz w:val="18"/>
                <w:szCs w:val="24"/>
                <w:lang w:val="en-GB"/>
              </w:rPr>
              <w:t>DATE:</w:t>
            </w:r>
            <w:r>
              <w:rPr>
                <w:rFonts w:ascii="Tahoma" w:hAnsi="Tahoma" w:cs="Tahoma"/>
                <w:b/>
                <w:sz w:val="18"/>
                <w:szCs w:val="24"/>
                <w:lang w:val="en-GB"/>
              </w:rPr>
              <w:t xml:space="preserve">    </w:t>
            </w:r>
          </w:p>
        </w:tc>
      </w:tr>
      <w:tr w:rsidR="000D3E0D" w:rsidRPr="00084C67" w14:paraId="6A821FB6" w14:textId="77777777" w:rsidTr="00935064">
        <w:tc>
          <w:tcPr>
            <w:tcW w:w="5070" w:type="dxa"/>
          </w:tcPr>
          <w:p w14:paraId="6E4D7463" w14:textId="61E4A1CF" w:rsidR="000D3E0D" w:rsidRPr="00084C67" w:rsidRDefault="000D3E0D" w:rsidP="00747141">
            <w:pPr>
              <w:suppressAutoHyphens/>
              <w:spacing w:before="120" w:after="120"/>
              <w:rPr>
                <w:rFonts w:ascii="Tahoma" w:hAnsi="Tahoma" w:cs="Tahoma"/>
                <w:b/>
                <w:sz w:val="18"/>
                <w:szCs w:val="24"/>
                <w:lang w:val="en-GB"/>
              </w:rPr>
            </w:pPr>
            <w:r>
              <w:rPr>
                <w:rFonts w:ascii="Tahoma" w:hAnsi="Tahoma" w:cs="Tahoma"/>
                <w:b/>
                <w:sz w:val="18"/>
                <w:szCs w:val="24"/>
                <w:lang w:val="en-GB"/>
              </w:rPr>
              <w:t>Qualification and Experience of Auditor :</w:t>
            </w:r>
          </w:p>
        </w:tc>
        <w:tc>
          <w:tcPr>
            <w:tcW w:w="5528" w:type="dxa"/>
          </w:tcPr>
          <w:p w14:paraId="2C76F42D" w14:textId="77777777" w:rsidR="000D3E0D" w:rsidRPr="00084C67" w:rsidRDefault="000D3E0D" w:rsidP="00747141">
            <w:pPr>
              <w:suppressAutoHyphens/>
              <w:spacing w:before="120" w:after="120"/>
              <w:rPr>
                <w:rFonts w:ascii="Tahoma" w:hAnsi="Tahoma" w:cs="Tahoma"/>
                <w:b/>
                <w:sz w:val="18"/>
                <w:szCs w:val="24"/>
                <w:lang w:val="en-GB"/>
              </w:rPr>
            </w:pPr>
          </w:p>
        </w:tc>
      </w:tr>
      <w:tr w:rsidR="00F652E0" w:rsidRPr="00084C67" w14:paraId="4D799A6C" w14:textId="77777777" w:rsidTr="00935064">
        <w:trPr>
          <w:trHeight w:val="466"/>
        </w:trPr>
        <w:tc>
          <w:tcPr>
            <w:tcW w:w="10598" w:type="dxa"/>
            <w:gridSpan w:val="2"/>
            <w:shd w:val="clear" w:color="auto" w:fill="F2F2F2"/>
          </w:tcPr>
          <w:p w14:paraId="2DA9E85D" w14:textId="77777777" w:rsidR="000477C9" w:rsidRPr="00D64B96" w:rsidRDefault="000477C9" w:rsidP="001A792C">
            <w:pPr>
              <w:spacing w:before="60" w:after="60"/>
              <w:jc w:val="center"/>
              <w:rPr>
                <w:rFonts w:ascii="Tahoma" w:hAnsi="Tahoma" w:cs="Tahoma"/>
                <w:bCs/>
                <w:color w:val="FF0000"/>
                <w:sz w:val="17"/>
                <w:szCs w:val="17"/>
                <w:lang w:val="en-GB"/>
              </w:rPr>
            </w:pPr>
            <w:r w:rsidRPr="00D64B96">
              <w:rPr>
                <w:rFonts w:ascii="Tahoma" w:hAnsi="Tahoma" w:cs="Tahoma"/>
                <w:bCs/>
                <w:color w:val="FF0000"/>
                <w:sz w:val="17"/>
                <w:szCs w:val="17"/>
                <w:lang w:val="en-GB"/>
              </w:rPr>
              <w:t>Visiting Superintendents are to use this form as part of the internal audit regime</w:t>
            </w:r>
            <w:r>
              <w:rPr>
                <w:rFonts w:ascii="Tahoma" w:hAnsi="Tahoma" w:cs="Tahoma"/>
                <w:bCs/>
                <w:color w:val="FF0000"/>
                <w:sz w:val="17"/>
                <w:szCs w:val="17"/>
                <w:lang w:val="en-GB"/>
              </w:rPr>
              <w:t>.</w:t>
            </w:r>
          </w:p>
          <w:p w14:paraId="6A43FE24" w14:textId="77777777" w:rsidR="00F652E0" w:rsidRPr="00084C67" w:rsidRDefault="00F652E0" w:rsidP="001A792C">
            <w:pPr>
              <w:spacing w:before="60" w:after="60"/>
              <w:jc w:val="center"/>
              <w:rPr>
                <w:rFonts w:ascii="Tahoma" w:hAnsi="Tahoma" w:cs="Tahoma"/>
                <w:b/>
                <w:sz w:val="18"/>
                <w:szCs w:val="24"/>
                <w:lang w:val="en-GB"/>
              </w:rPr>
            </w:pPr>
            <w:r w:rsidRPr="00D64B96">
              <w:rPr>
                <w:rFonts w:ascii="Tahoma" w:hAnsi="Tahoma" w:cs="Tahoma"/>
                <w:bCs/>
                <w:color w:val="FF0000"/>
                <w:sz w:val="17"/>
                <w:szCs w:val="17"/>
                <w:lang w:val="en-GB"/>
              </w:rPr>
              <w:t>Supplementary questions may be added by the Master or Superintendent as necessary.</w:t>
            </w:r>
          </w:p>
        </w:tc>
      </w:tr>
    </w:tbl>
    <w:p w14:paraId="4D25F7ED" w14:textId="77777777" w:rsidR="00F652E0" w:rsidRPr="00696410" w:rsidRDefault="00F652E0" w:rsidP="00F652E0">
      <w:pPr>
        <w:spacing w:before="40" w:after="40"/>
        <w:rPr>
          <w:rFonts w:ascii="Tahoma" w:hAnsi="Tahoma" w:cs="Tahoma"/>
          <w:sz w:val="18"/>
          <w:szCs w:val="18"/>
        </w:rPr>
      </w:pPr>
    </w:p>
    <w:p w14:paraId="44A51F02" w14:textId="77777777" w:rsidR="00F652E0" w:rsidRPr="00696410" w:rsidRDefault="003B21A9" w:rsidP="00F652E0">
      <w:pPr>
        <w:spacing w:before="40" w:after="40"/>
        <w:rPr>
          <w:rFonts w:ascii="Tahoma" w:hAnsi="Tahoma" w:cs="Tahoma"/>
          <w:sz w:val="18"/>
          <w:szCs w:val="18"/>
        </w:rPr>
      </w:pPr>
      <w:r w:rsidRPr="00B023EC">
        <w:rPr>
          <w:rFonts w:ascii="Tahoma" w:hAnsi="Tahoma" w:cs="Tahoma"/>
          <w:b/>
          <w:sz w:val="18"/>
          <w:szCs w:val="18"/>
        </w:rPr>
        <w:t xml:space="preserve">Documentary and </w:t>
      </w:r>
      <w:r w:rsidR="00A76DC2" w:rsidRPr="00B023EC">
        <w:rPr>
          <w:rFonts w:ascii="Tahoma" w:hAnsi="Tahoma" w:cs="Tahoma"/>
          <w:b/>
          <w:sz w:val="18"/>
          <w:szCs w:val="18"/>
        </w:rPr>
        <w:t>General</w:t>
      </w:r>
      <w:r w:rsidR="00F652E0" w:rsidRPr="00B023EC">
        <w:rPr>
          <w:rFonts w:ascii="Tahoma" w:hAnsi="Tahoma" w:cs="Tahoma"/>
          <w:b/>
          <w:sz w:val="18"/>
          <w:szCs w:val="18"/>
        </w:rPr>
        <w:t xml:space="preserve"> </w:t>
      </w:r>
      <w:r w:rsidR="00F652E0" w:rsidRPr="00B023EC">
        <w:rPr>
          <w:rFonts w:ascii="Tahoma" w:hAnsi="Tahoma" w:cs="Tahoma"/>
          <w:b/>
          <w:sz w:val="18"/>
          <w:szCs w:val="18"/>
        </w:rPr>
        <w:tab/>
      </w:r>
      <w:r w:rsidR="00F652E0" w:rsidRPr="00696410">
        <w:rPr>
          <w:rFonts w:ascii="Tahoma" w:hAnsi="Tahoma" w:cs="Tahoma"/>
          <w:b/>
          <w:sz w:val="18"/>
          <w:szCs w:val="18"/>
        </w:rPr>
        <w:tab/>
      </w:r>
      <w:r w:rsidR="00261D0E">
        <w:rPr>
          <w:rFonts w:ascii="Tahoma" w:hAnsi="Tahoma" w:cs="Tahoma"/>
          <w:b/>
          <w:sz w:val="18"/>
          <w:szCs w:val="18"/>
        </w:rPr>
        <w:tab/>
      </w:r>
      <w:r w:rsidR="00261D0E">
        <w:rPr>
          <w:rFonts w:ascii="Tahoma" w:hAnsi="Tahoma" w:cs="Tahoma"/>
          <w:b/>
          <w:sz w:val="18"/>
          <w:szCs w:val="18"/>
        </w:rPr>
        <w:tab/>
      </w:r>
      <w:r w:rsidR="00261D0E">
        <w:rPr>
          <w:rFonts w:ascii="Tahoma" w:hAnsi="Tahoma" w:cs="Tahoma"/>
          <w:b/>
          <w:sz w:val="18"/>
          <w:szCs w:val="18"/>
        </w:rPr>
        <w:tab/>
      </w:r>
      <w:r w:rsidR="00261D0E">
        <w:rPr>
          <w:rFonts w:ascii="Tahoma" w:hAnsi="Tahoma" w:cs="Tahoma"/>
          <w:b/>
          <w:sz w:val="18"/>
          <w:szCs w:val="18"/>
        </w:rPr>
        <w:tab/>
      </w:r>
      <w:r w:rsidR="00F652E0" w:rsidRPr="00696410">
        <w:rPr>
          <w:rFonts w:ascii="Tahoma" w:hAnsi="Tahoma" w:cs="Tahoma"/>
          <w:b/>
          <w:sz w:val="18"/>
          <w:szCs w:val="18"/>
        </w:rPr>
        <w:t>(If not applicable to vessel, enter N/A)</w:t>
      </w:r>
    </w:p>
    <w:tbl>
      <w:tblPr>
        <w:tblStyle w:val="TableGrid"/>
        <w:tblW w:w="10598" w:type="dxa"/>
        <w:tblLayout w:type="fixed"/>
        <w:tblLook w:val="04A0" w:firstRow="1" w:lastRow="0" w:firstColumn="1" w:lastColumn="0" w:noHBand="0" w:noVBand="1"/>
      </w:tblPr>
      <w:tblGrid>
        <w:gridCol w:w="534"/>
        <w:gridCol w:w="4536"/>
        <w:gridCol w:w="567"/>
        <w:gridCol w:w="4961"/>
      </w:tblGrid>
      <w:tr w:rsidR="00C631D9" w:rsidRPr="00696410" w14:paraId="2A765B33" w14:textId="77777777" w:rsidTr="00C631D9">
        <w:tc>
          <w:tcPr>
            <w:tcW w:w="534" w:type="dxa"/>
            <w:shd w:val="clear" w:color="auto" w:fill="9BBB59" w:themeFill="accent3"/>
          </w:tcPr>
          <w:p w14:paraId="0DA35663" w14:textId="77777777" w:rsidR="00C631D9" w:rsidRPr="00696410" w:rsidRDefault="00C631D9" w:rsidP="00747141">
            <w:pPr>
              <w:spacing w:before="40" w:after="40"/>
              <w:jc w:val="center"/>
              <w:rPr>
                <w:rFonts w:ascii="Tahoma" w:hAnsi="Tahoma" w:cs="Tahoma"/>
                <w:b/>
                <w:sz w:val="18"/>
                <w:szCs w:val="18"/>
              </w:rPr>
            </w:pPr>
            <w:r w:rsidRPr="00696410">
              <w:rPr>
                <w:rFonts w:ascii="Tahoma" w:hAnsi="Tahoma" w:cs="Tahoma"/>
                <w:b/>
                <w:sz w:val="18"/>
                <w:szCs w:val="18"/>
              </w:rPr>
              <w:t>No</w:t>
            </w:r>
          </w:p>
        </w:tc>
        <w:tc>
          <w:tcPr>
            <w:tcW w:w="4536" w:type="dxa"/>
            <w:shd w:val="clear" w:color="auto" w:fill="9BBB59" w:themeFill="accent3"/>
          </w:tcPr>
          <w:p w14:paraId="4E35D274" w14:textId="77777777" w:rsidR="00C631D9" w:rsidRPr="00696410" w:rsidRDefault="00C631D9" w:rsidP="007D1C86">
            <w:pPr>
              <w:spacing w:before="40" w:after="40"/>
              <w:rPr>
                <w:rFonts w:ascii="Tahoma" w:hAnsi="Tahoma" w:cs="Tahoma"/>
                <w:b/>
                <w:sz w:val="18"/>
                <w:szCs w:val="18"/>
              </w:rPr>
            </w:pPr>
            <w:r w:rsidRPr="00696410">
              <w:rPr>
                <w:rFonts w:ascii="Tahoma" w:hAnsi="Tahoma" w:cs="Tahoma"/>
                <w:b/>
                <w:sz w:val="18"/>
                <w:szCs w:val="18"/>
              </w:rPr>
              <w:t>Confirm</w:t>
            </w:r>
            <w:r>
              <w:rPr>
                <w:rFonts w:ascii="Tahoma" w:hAnsi="Tahoma" w:cs="Tahoma"/>
                <w:b/>
                <w:sz w:val="18"/>
                <w:szCs w:val="18"/>
              </w:rPr>
              <w:t xml:space="preserve"> documentary records</w:t>
            </w:r>
          </w:p>
        </w:tc>
        <w:tc>
          <w:tcPr>
            <w:tcW w:w="567" w:type="dxa"/>
            <w:shd w:val="clear" w:color="auto" w:fill="9BBB59" w:themeFill="accent3"/>
          </w:tcPr>
          <w:p w14:paraId="470A5F86" w14:textId="77777777" w:rsidR="00C631D9" w:rsidRPr="00F10B1E" w:rsidRDefault="00C631D9" w:rsidP="00747141">
            <w:pPr>
              <w:spacing w:before="40" w:after="40"/>
              <w:jc w:val="center"/>
              <w:rPr>
                <w:rFonts w:ascii="Tahoma" w:hAnsi="Tahoma" w:cs="Tahoma"/>
                <w:b/>
                <w:sz w:val="16"/>
                <w:szCs w:val="16"/>
              </w:rPr>
            </w:pPr>
            <w:r w:rsidRPr="00F10B1E">
              <w:rPr>
                <w:rFonts w:ascii="Tahoma" w:hAnsi="Tahoma" w:cs="Tahoma"/>
                <w:b/>
                <w:sz w:val="16"/>
                <w:szCs w:val="16"/>
              </w:rPr>
              <w:t>Yes/No</w:t>
            </w:r>
          </w:p>
        </w:tc>
        <w:tc>
          <w:tcPr>
            <w:tcW w:w="4961" w:type="dxa"/>
            <w:shd w:val="clear" w:color="auto" w:fill="9BBB59" w:themeFill="accent3"/>
          </w:tcPr>
          <w:p w14:paraId="73FF769D" w14:textId="77777777" w:rsidR="00C631D9" w:rsidRPr="00696410" w:rsidRDefault="00C631D9" w:rsidP="00747141">
            <w:pPr>
              <w:spacing w:before="40" w:after="40"/>
              <w:rPr>
                <w:rFonts w:ascii="Tahoma" w:hAnsi="Tahoma" w:cs="Tahoma"/>
                <w:b/>
                <w:sz w:val="18"/>
                <w:szCs w:val="18"/>
              </w:rPr>
            </w:pPr>
            <w:r w:rsidRPr="00696410">
              <w:rPr>
                <w:rFonts w:ascii="Tahoma" w:hAnsi="Tahoma" w:cs="Tahoma"/>
                <w:b/>
                <w:sz w:val="18"/>
                <w:szCs w:val="18"/>
              </w:rPr>
              <w:t>Comment</w:t>
            </w:r>
          </w:p>
        </w:tc>
      </w:tr>
      <w:tr w:rsidR="00C631D9" w:rsidRPr="005A6A0F" w14:paraId="13DF297D" w14:textId="77777777" w:rsidTr="00C631D9">
        <w:tc>
          <w:tcPr>
            <w:tcW w:w="534" w:type="dxa"/>
          </w:tcPr>
          <w:p w14:paraId="1995783D" w14:textId="77777777" w:rsidR="00C631D9" w:rsidRPr="005A6A0F" w:rsidRDefault="00C631D9" w:rsidP="00CD52A0">
            <w:pPr>
              <w:jc w:val="center"/>
              <w:rPr>
                <w:rFonts w:ascii="Verdana" w:hAnsi="Verdana" w:cs="Tahoma"/>
                <w:sz w:val="18"/>
                <w:szCs w:val="18"/>
              </w:rPr>
            </w:pPr>
            <w:r w:rsidRPr="005A6A0F">
              <w:rPr>
                <w:rFonts w:ascii="Verdana" w:hAnsi="Verdana" w:cs="Tahoma"/>
                <w:sz w:val="18"/>
                <w:szCs w:val="18"/>
              </w:rPr>
              <w:t>1</w:t>
            </w:r>
          </w:p>
        </w:tc>
        <w:tc>
          <w:tcPr>
            <w:tcW w:w="4536" w:type="dxa"/>
          </w:tcPr>
          <w:p w14:paraId="1632854B" w14:textId="4E05E245" w:rsidR="00C631D9" w:rsidRPr="005656D4" w:rsidRDefault="00C631D9" w:rsidP="00805493">
            <w:pPr>
              <w:pStyle w:val="BodyText"/>
              <w:rPr>
                <w:rFonts w:ascii="Verdana" w:hAnsi="Verdana"/>
                <w:b w:val="0"/>
                <w:sz w:val="16"/>
                <w:szCs w:val="16"/>
              </w:rPr>
            </w:pPr>
            <w:r w:rsidRPr="005656D4">
              <w:rPr>
                <w:rFonts w:ascii="Verdana" w:hAnsi="Verdana"/>
                <w:b w:val="0"/>
                <w:sz w:val="16"/>
                <w:szCs w:val="16"/>
              </w:rPr>
              <w:t>Is the vessel provided with the latest editions of all reference publications related to safe mooring operations appropriate to type of vessel</w:t>
            </w:r>
            <w:r>
              <w:rPr>
                <w:rFonts w:ascii="Verdana" w:hAnsi="Verdana"/>
                <w:b w:val="0"/>
                <w:sz w:val="16"/>
                <w:szCs w:val="16"/>
              </w:rPr>
              <w:t xml:space="preserve"> </w:t>
            </w:r>
            <w:r w:rsidRPr="006D4D06">
              <w:rPr>
                <w:rFonts w:ascii="Verdana" w:hAnsi="Verdana"/>
                <w:b w:val="0"/>
                <w:sz w:val="16"/>
                <w:szCs w:val="16"/>
              </w:rPr>
              <w:t>(</w:t>
            </w:r>
            <w:r w:rsidR="00AA0955" w:rsidRPr="006D4D06">
              <w:rPr>
                <w:rFonts w:ascii="Verdana" w:hAnsi="Verdana"/>
                <w:b w:val="0"/>
                <w:sz w:val="16"/>
                <w:szCs w:val="16"/>
              </w:rPr>
              <w:t>FOM 2.3</w:t>
            </w:r>
            <w:r w:rsidRPr="006D4D06">
              <w:rPr>
                <w:rFonts w:ascii="Verdana" w:hAnsi="Verdana"/>
                <w:b w:val="0"/>
                <w:sz w:val="16"/>
                <w:szCs w:val="16"/>
              </w:rPr>
              <w:t>)?</w:t>
            </w:r>
          </w:p>
        </w:tc>
        <w:tc>
          <w:tcPr>
            <w:tcW w:w="567" w:type="dxa"/>
          </w:tcPr>
          <w:p w14:paraId="76F41541" w14:textId="77777777" w:rsidR="00C631D9" w:rsidRPr="005A6A0F" w:rsidRDefault="00C631D9" w:rsidP="00CD52A0">
            <w:pPr>
              <w:jc w:val="center"/>
              <w:rPr>
                <w:rFonts w:ascii="Tahoma" w:hAnsi="Tahoma" w:cs="Tahoma"/>
                <w:sz w:val="14"/>
                <w:szCs w:val="14"/>
              </w:rPr>
            </w:pPr>
          </w:p>
        </w:tc>
        <w:tc>
          <w:tcPr>
            <w:tcW w:w="4961" w:type="dxa"/>
          </w:tcPr>
          <w:p w14:paraId="0CE04C63" w14:textId="77777777" w:rsidR="00C631D9" w:rsidRPr="00B51023" w:rsidRDefault="00C631D9" w:rsidP="005863C7">
            <w:pPr>
              <w:rPr>
                <w:rFonts w:ascii="Verdana" w:hAnsi="Verdana" w:cs="Tahoma"/>
                <w:sz w:val="14"/>
                <w:szCs w:val="14"/>
              </w:rPr>
            </w:pPr>
            <w:r w:rsidRPr="00B51023">
              <w:rPr>
                <w:rFonts w:ascii="Verdana" w:hAnsi="Verdana" w:cs="Tahoma"/>
                <w:sz w:val="14"/>
                <w:szCs w:val="14"/>
              </w:rPr>
              <w:t>Mooring procedures within the approved STS plan provided for STS operations complied with (as applicable)?</w:t>
            </w:r>
          </w:p>
        </w:tc>
      </w:tr>
      <w:tr w:rsidR="00C631D9" w:rsidRPr="005A6A0F" w14:paraId="1101409F" w14:textId="77777777" w:rsidTr="00C631D9">
        <w:tc>
          <w:tcPr>
            <w:tcW w:w="534" w:type="dxa"/>
          </w:tcPr>
          <w:p w14:paraId="73476ABC" w14:textId="77777777" w:rsidR="00C631D9" w:rsidRPr="005A6A0F" w:rsidRDefault="00C631D9" w:rsidP="00973003">
            <w:pPr>
              <w:spacing w:after="40"/>
              <w:jc w:val="center"/>
              <w:rPr>
                <w:rFonts w:ascii="Verdana" w:hAnsi="Verdana" w:cs="Tahoma"/>
                <w:sz w:val="18"/>
                <w:szCs w:val="18"/>
              </w:rPr>
            </w:pPr>
            <w:r w:rsidRPr="005A6A0F">
              <w:rPr>
                <w:rFonts w:ascii="Verdana" w:hAnsi="Verdana" w:cs="Tahoma"/>
                <w:sz w:val="18"/>
                <w:szCs w:val="18"/>
              </w:rPr>
              <w:t>2</w:t>
            </w:r>
          </w:p>
        </w:tc>
        <w:tc>
          <w:tcPr>
            <w:tcW w:w="4536" w:type="dxa"/>
          </w:tcPr>
          <w:p w14:paraId="15D6B5B2" w14:textId="77777777" w:rsidR="00C631D9" w:rsidRPr="005656D4" w:rsidRDefault="00C631D9" w:rsidP="003F0CD2">
            <w:pPr>
              <w:spacing w:before="40" w:after="40"/>
              <w:rPr>
                <w:rFonts w:ascii="Verdana" w:hAnsi="Verdana" w:cs="Tahoma"/>
                <w:sz w:val="16"/>
                <w:szCs w:val="16"/>
              </w:rPr>
            </w:pPr>
            <w:r w:rsidRPr="005656D4">
              <w:rPr>
                <w:rFonts w:ascii="Verdana" w:hAnsi="Verdana"/>
                <w:sz w:val="16"/>
                <w:szCs w:val="16"/>
              </w:rPr>
              <w:t xml:space="preserve">Is an up to date file maintained of all mooring equipment certificates (wire ropes, synthetic lines, links and tails)? </w:t>
            </w:r>
            <w:r>
              <w:rPr>
                <w:rFonts w:ascii="Verdana" w:hAnsi="Verdana"/>
                <w:sz w:val="16"/>
                <w:szCs w:val="16"/>
              </w:rPr>
              <w:t xml:space="preserve"> </w:t>
            </w:r>
            <w:r w:rsidRPr="005656D4">
              <w:rPr>
                <w:rFonts w:ascii="Verdana" w:hAnsi="Verdana" w:cs="Tahoma"/>
                <w:sz w:val="16"/>
                <w:szCs w:val="16"/>
              </w:rPr>
              <w:t xml:space="preserve">Each mooring component is identified / tagged to a certificate. </w:t>
            </w:r>
          </w:p>
          <w:p w14:paraId="690529D4" w14:textId="77777777" w:rsidR="00C631D9" w:rsidRPr="005656D4" w:rsidRDefault="00C631D9" w:rsidP="003F0CD2">
            <w:pPr>
              <w:spacing w:before="40" w:after="40"/>
              <w:rPr>
                <w:rFonts w:ascii="Verdana" w:hAnsi="Verdana" w:cs="Tahoma"/>
                <w:sz w:val="16"/>
                <w:szCs w:val="16"/>
              </w:rPr>
            </w:pPr>
            <w:r w:rsidRPr="005656D4">
              <w:rPr>
                <w:rFonts w:ascii="Verdana" w:hAnsi="Verdana" w:cs="Tahoma"/>
                <w:sz w:val="16"/>
                <w:szCs w:val="16"/>
              </w:rPr>
              <w:t>Is the following information available for all mooring components –</w:t>
            </w:r>
          </w:p>
          <w:p w14:paraId="0622A4C1" w14:textId="77777777" w:rsidR="00C631D9" w:rsidRPr="00B21AD2" w:rsidRDefault="00C631D9" w:rsidP="00BF77D5">
            <w:pPr>
              <w:pStyle w:val="ListParagraph"/>
              <w:numPr>
                <w:ilvl w:val="0"/>
                <w:numId w:val="7"/>
              </w:numPr>
              <w:spacing w:before="40" w:after="40"/>
              <w:ind w:left="317" w:hanging="284"/>
              <w:rPr>
                <w:rFonts w:ascii="Verdana" w:hAnsi="Verdana" w:cs="Tahoma"/>
                <w:sz w:val="14"/>
                <w:szCs w:val="14"/>
              </w:rPr>
            </w:pPr>
            <w:r w:rsidRPr="00B21AD2">
              <w:rPr>
                <w:rFonts w:ascii="Verdana" w:hAnsi="Verdana" w:cs="Tahoma"/>
                <w:sz w:val="14"/>
                <w:szCs w:val="14"/>
              </w:rPr>
              <w:t>Record of deployed location, to which specific winch is the component fitted?</w:t>
            </w:r>
          </w:p>
          <w:p w14:paraId="7A172174" w14:textId="77777777" w:rsidR="00C631D9" w:rsidRPr="00B21AD2" w:rsidRDefault="00C631D9" w:rsidP="00BF77D5">
            <w:pPr>
              <w:pStyle w:val="ListParagraph"/>
              <w:numPr>
                <w:ilvl w:val="0"/>
                <w:numId w:val="7"/>
              </w:numPr>
              <w:spacing w:before="40" w:after="40"/>
              <w:ind w:left="317" w:hanging="284"/>
              <w:rPr>
                <w:rFonts w:ascii="Verdana" w:hAnsi="Verdana"/>
                <w:sz w:val="14"/>
                <w:szCs w:val="14"/>
              </w:rPr>
            </w:pPr>
            <w:r w:rsidRPr="00B21AD2">
              <w:rPr>
                <w:rFonts w:ascii="Verdana" w:hAnsi="Verdana"/>
                <w:sz w:val="14"/>
                <w:szCs w:val="14"/>
              </w:rPr>
              <w:t>Date the component (rope / wire / link) was put in service?</w:t>
            </w:r>
          </w:p>
          <w:p w14:paraId="646B58D3" w14:textId="77777777" w:rsidR="00C631D9" w:rsidRPr="005656D4" w:rsidRDefault="00C631D9" w:rsidP="00BF77D5">
            <w:pPr>
              <w:pStyle w:val="BodyText"/>
              <w:numPr>
                <w:ilvl w:val="0"/>
                <w:numId w:val="7"/>
              </w:numPr>
              <w:ind w:left="317" w:hanging="284"/>
              <w:rPr>
                <w:rFonts w:ascii="Verdana" w:hAnsi="Verdana"/>
                <w:b w:val="0"/>
                <w:sz w:val="16"/>
                <w:szCs w:val="16"/>
              </w:rPr>
            </w:pPr>
            <w:r w:rsidRPr="00B21AD2">
              <w:rPr>
                <w:rFonts w:ascii="Verdana" w:hAnsi="Verdana"/>
                <w:b w:val="0"/>
                <w:sz w:val="14"/>
                <w:szCs w:val="14"/>
              </w:rPr>
              <w:t>Date of end for ending?</w:t>
            </w:r>
          </w:p>
        </w:tc>
        <w:tc>
          <w:tcPr>
            <w:tcW w:w="567" w:type="dxa"/>
          </w:tcPr>
          <w:p w14:paraId="455B96AE" w14:textId="77777777" w:rsidR="00C631D9" w:rsidRPr="005A6A0F" w:rsidRDefault="00C631D9" w:rsidP="001436D0">
            <w:pPr>
              <w:spacing w:after="40"/>
              <w:jc w:val="center"/>
              <w:rPr>
                <w:rFonts w:ascii="Tahoma" w:hAnsi="Tahoma" w:cs="Tahoma"/>
                <w:sz w:val="14"/>
                <w:szCs w:val="14"/>
              </w:rPr>
            </w:pPr>
          </w:p>
        </w:tc>
        <w:tc>
          <w:tcPr>
            <w:tcW w:w="4961" w:type="dxa"/>
          </w:tcPr>
          <w:p w14:paraId="39D71C9D" w14:textId="77777777" w:rsidR="00C631D9" w:rsidRPr="00B51023" w:rsidRDefault="00C631D9" w:rsidP="003F0CD2">
            <w:pPr>
              <w:autoSpaceDE w:val="0"/>
              <w:autoSpaceDN w:val="0"/>
              <w:adjustRightInd w:val="0"/>
              <w:rPr>
                <w:rFonts w:ascii="Verdana" w:hAnsi="Verdana"/>
                <w:sz w:val="14"/>
                <w:szCs w:val="14"/>
              </w:rPr>
            </w:pPr>
          </w:p>
          <w:p w14:paraId="0C718A68" w14:textId="664A40E3" w:rsidR="00C631D9" w:rsidRPr="00B51023" w:rsidRDefault="00C631D9" w:rsidP="003F0CD2">
            <w:pPr>
              <w:autoSpaceDE w:val="0"/>
              <w:autoSpaceDN w:val="0"/>
              <w:adjustRightInd w:val="0"/>
              <w:rPr>
                <w:rFonts w:ascii="Verdana" w:hAnsi="Verdana"/>
                <w:sz w:val="14"/>
                <w:szCs w:val="14"/>
              </w:rPr>
            </w:pPr>
            <w:r w:rsidRPr="00B51023">
              <w:rPr>
                <w:rFonts w:ascii="Verdana" w:hAnsi="Verdana"/>
                <w:sz w:val="14"/>
                <w:szCs w:val="14"/>
              </w:rPr>
              <w:t xml:space="preserve">Pertinent dates included in the Certificates </w:t>
            </w:r>
            <w:r w:rsidR="00F643DC">
              <w:rPr>
                <w:rFonts w:ascii="Verdana" w:hAnsi="Verdana"/>
                <w:sz w:val="14"/>
                <w:szCs w:val="14"/>
              </w:rPr>
              <w:t>folder</w:t>
            </w:r>
            <w:r w:rsidRPr="00B51023">
              <w:rPr>
                <w:rFonts w:ascii="Verdana" w:hAnsi="Verdana"/>
                <w:sz w:val="14"/>
                <w:szCs w:val="14"/>
              </w:rPr>
              <w:t>?</w:t>
            </w:r>
          </w:p>
          <w:p w14:paraId="7AD76350" w14:textId="77777777" w:rsidR="00C631D9" w:rsidRPr="00B51023" w:rsidRDefault="00C631D9" w:rsidP="003F0CD2">
            <w:pPr>
              <w:autoSpaceDE w:val="0"/>
              <w:autoSpaceDN w:val="0"/>
              <w:adjustRightInd w:val="0"/>
              <w:rPr>
                <w:rFonts w:ascii="Verdana" w:hAnsi="Verdana"/>
                <w:sz w:val="14"/>
                <w:szCs w:val="14"/>
              </w:rPr>
            </w:pPr>
          </w:p>
          <w:p w14:paraId="3409E25C" w14:textId="77777777" w:rsidR="00C631D9" w:rsidRPr="00B51023" w:rsidRDefault="00C631D9" w:rsidP="003F0CD2">
            <w:pPr>
              <w:autoSpaceDE w:val="0"/>
              <w:autoSpaceDN w:val="0"/>
              <w:adjustRightInd w:val="0"/>
              <w:rPr>
                <w:rFonts w:ascii="Verdana" w:hAnsi="Verdana" w:cs="Tahoma"/>
                <w:sz w:val="14"/>
                <w:szCs w:val="14"/>
              </w:rPr>
            </w:pPr>
            <w:r w:rsidRPr="00B51023">
              <w:rPr>
                <w:rFonts w:ascii="Verdana" w:hAnsi="Verdana"/>
                <w:sz w:val="14"/>
                <w:szCs w:val="14"/>
              </w:rPr>
              <w:t>Verify from on board records that winch-mounted synthetic lines are end-for-ended every two years unless inspection dictates a shorter period and that w</w:t>
            </w:r>
            <w:r w:rsidRPr="00B51023">
              <w:rPr>
                <w:rFonts w:ascii="Verdana" w:hAnsi="Verdana" w:cs="Tahoma"/>
                <w:sz w:val="14"/>
                <w:szCs w:val="14"/>
              </w:rPr>
              <w:t>ire ropes have been end-for-ended at each routine dry-docking.</w:t>
            </w:r>
          </w:p>
          <w:p w14:paraId="7A3DA548" w14:textId="77777777" w:rsidR="00C631D9" w:rsidRPr="00B51023" w:rsidRDefault="00C631D9" w:rsidP="003F0CD2">
            <w:pPr>
              <w:autoSpaceDE w:val="0"/>
              <w:autoSpaceDN w:val="0"/>
              <w:adjustRightInd w:val="0"/>
              <w:rPr>
                <w:rFonts w:ascii="Verdana" w:hAnsi="Verdana" w:cs="Tahoma"/>
                <w:sz w:val="14"/>
                <w:szCs w:val="14"/>
              </w:rPr>
            </w:pPr>
          </w:p>
          <w:p w14:paraId="29FAAE66" w14:textId="77777777" w:rsidR="00C631D9" w:rsidRPr="00B51023" w:rsidRDefault="00C631D9" w:rsidP="003953B2">
            <w:pPr>
              <w:autoSpaceDE w:val="0"/>
              <w:autoSpaceDN w:val="0"/>
              <w:adjustRightInd w:val="0"/>
              <w:rPr>
                <w:rFonts w:ascii="Verdana" w:hAnsi="Verdana" w:cs="Tahoma"/>
                <w:sz w:val="14"/>
                <w:szCs w:val="14"/>
              </w:rPr>
            </w:pPr>
            <w:r w:rsidRPr="00B51023">
              <w:rPr>
                <w:rFonts w:ascii="Verdana" w:hAnsi="Verdana" w:cs="Tahoma"/>
                <w:sz w:val="14"/>
                <w:szCs w:val="14"/>
              </w:rPr>
              <w:t xml:space="preserve">Ropes without certificates are not used?  </w:t>
            </w:r>
          </w:p>
        </w:tc>
      </w:tr>
      <w:tr w:rsidR="00C631D9" w:rsidRPr="005A6A0F" w14:paraId="5530E4C4" w14:textId="77777777" w:rsidTr="00C631D9">
        <w:tc>
          <w:tcPr>
            <w:tcW w:w="534" w:type="dxa"/>
          </w:tcPr>
          <w:p w14:paraId="7818C4C3" w14:textId="77777777" w:rsidR="00C631D9" w:rsidRPr="005A6A0F" w:rsidRDefault="00C631D9" w:rsidP="00B023EC">
            <w:pPr>
              <w:spacing w:before="40" w:after="40"/>
              <w:jc w:val="center"/>
              <w:rPr>
                <w:rFonts w:ascii="Verdana" w:hAnsi="Verdana" w:cs="Tahoma"/>
                <w:sz w:val="18"/>
                <w:szCs w:val="18"/>
              </w:rPr>
            </w:pPr>
            <w:r>
              <w:rPr>
                <w:rFonts w:ascii="Verdana" w:hAnsi="Verdana" w:cs="Tahoma"/>
                <w:sz w:val="18"/>
                <w:szCs w:val="18"/>
              </w:rPr>
              <w:t>3</w:t>
            </w:r>
          </w:p>
        </w:tc>
        <w:tc>
          <w:tcPr>
            <w:tcW w:w="4536" w:type="dxa"/>
          </w:tcPr>
          <w:p w14:paraId="69416519" w14:textId="77777777" w:rsidR="00C631D9" w:rsidRPr="00C631D9" w:rsidRDefault="00C631D9" w:rsidP="00A01BB4">
            <w:pPr>
              <w:pStyle w:val="BodyText"/>
              <w:rPr>
                <w:rFonts w:ascii="Verdana" w:hAnsi="Verdana"/>
                <w:b w:val="0"/>
                <w:sz w:val="16"/>
                <w:szCs w:val="16"/>
              </w:rPr>
            </w:pPr>
            <w:r w:rsidRPr="00C631D9">
              <w:rPr>
                <w:b w:val="0"/>
              </w:rPr>
              <w:t>Are all mooring ropes, wires and links on-board, including spare ones, are inspected and recorded according to Mooring System &amp; Line Management Plan on a quarterly basis and sent to the Vessel Control Group?</w:t>
            </w:r>
          </w:p>
        </w:tc>
        <w:tc>
          <w:tcPr>
            <w:tcW w:w="567" w:type="dxa"/>
          </w:tcPr>
          <w:p w14:paraId="30C450F9" w14:textId="77777777" w:rsidR="00C631D9" w:rsidRPr="005A6A0F" w:rsidRDefault="00C631D9" w:rsidP="00850757">
            <w:pPr>
              <w:spacing w:before="40" w:after="40"/>
              <w:rPr>
                <w:rFonts w:ascii="Tahoma" w:hAnsi="Tahoma" w:cs="Tahoma"/>
                <w:sz w:val="14"/>
                <w:szCs w:val="14"/>
              </w:rPr>
            </w:pPr>
          </w:p>
        </w:tc>
        <w:tc>
          <w:tcPr>
            <w:tcW w:w="4961" w:type="dxa"/>
          </w:tcPr>
          <w:p w14:paraId="76632936" w14:textId="77777777" w:rsidR="00C631D9" w:rsidRPr="00B51023" w:rsidRDefault="00C631D9" w:rsidP="00B51023">
            <w:pPr>
              <w:spacing w:before="40" w:after="40"/>
              <w:rPr>
                <w:rFonts w:ascii="Verdana" w:hAnsi="Verdana" w:cs="Tahoma"/>
                <w:sz w:val="14"/>
                <w:szCs w:val="14"/>
              </w:rPr>
            </w:pPr>
            <w:r w:rsidRPr="00B51023">
              <w:rPr>
                <w:rFonts w:ascii="Verdana" w:hAnsi="Verdana" w:cs="Tahoma"/>
                <w:sz w:val="14"/>
                <w:szCs w:val="14"/>
              </w:rPr>
              <w:t xml:space="preserve">Confirm that the mooring ropes are inspected thoroughly at least once every three months for condition and any damage – does the condition at audit match the inspection record condition? </w:t>
            </w:r>
          </w:p>
        </w:tc>
      </w:tr>
      <w:tr w:rsidR="00C631D9" w:rsidRPr="005A6A0F" w14:paraId="33D0293D" w14:textId="77777777" w:rsidTr="00C631D9">
        <w:tc>
          <w:tcPr>
            <w:tcW w:w="534" w:type="dxa"/>
          </w:tcPr>
          <w:p w14:paraId="4FC51FA0" w14:textId="77777777" w:rsidR="00C631D9" w:rsidRPr="005A6A0F" w:rsidRDefault="00C631D9" w:rsidP="0052032F">
            <w:pPr>
              <w:spacing w:before="40" w:after="40"/>
              <w:jc w:val="center"/>
              <w:rPr>
                <w:rFonts w:ascii="Tahoma" w:hAnsi="Tahoma" w:cs="Tahoma"/>
                <w:sz w:val="18"/>
                <w:szCs w:val="18"/>
              </w:rPr>
            </w:pPr>
            <w:r>
              <w:rPr>
                <w:rFonts w:ascii="Tahoma" w:hAnsi="Tahoma" w:cs="Tahoma"/>
                <w:sz w:val="18"/>
                <w:szCs w:val="18"/>
              </w:rPr>
              <w:t>4</w:t>
            </w:r>
          </w:p>
        </w:tc>
        <w:tc>
          <w:tcPr>
            <w:tcW w:w="4536" w:type="dxa"/>
          </w:tcPr>
          <w:p w14:paraId="585B1098" w14:textId="77777777" w:rsidR="00C631D9" w:rsidRPr="005656D4" w:rsidRDefault="00C631D9" w:rsidP="006C1818">
            <w:pPr>
              <w:spacing w:before="40" w:after="40"/>
              <w:rPr>
                <w:rFonts w:ascii="Verdana" w:hAnsi="Verdana" w:cs="Tahoma"/>
                <w:sz w:val="16"/>
                <w:szCs w:val="16"/>
              </w:rPr>
            </w:pPr>
            <w:r w:rsidRPr="005656D4">
              <w:rPr>
                <w:rFonts w:ascii="Verdana" w:hAnsi="Verdana" w:cs="Tahoma"/>
                <w:b/>
                <w:sz w:val="16"/>
                <w:szCs w:val="16"/>
              </w:rPr>
              <w:t>For tankers</w:t>
            </w:r>
            <w:r w:rsidRPr="005656D4">
              <w:rPr>
                <w:rFonts w:ascii="Verdana" w:hAnsi="Verdana" w:cs="Tahoma"/>
                <w:sz w:val="16"/>
                <w:szCs w:val="16"/>
              </w:rPr>
              <w:t xml:space="preserve"> do mooring components meet OCIMF M</w:t>
            </w:r>
            <w:r>
              <w:rPr>
                <w:rFonts w:ascii="Verdana" w:hAnsi="Verdana" w:cs="Tahoma"/>
                <w:sz w:val="16"/>
                <w:szCs w:val="16"/>
              </w:rPr>
              <w:t xml:space="preserve">ooring </w:t>
            </w:r>
            <w:r w:rsidRPr="005656D4">
              <w:rPr>
                <w:rFonts w:ascii="Verdana" w:hAnsi="Verdana" w:cs="Tahoma"/>
                <w:sz w:val="16"/>
                <w:szCs w:val="16"/>
              </w:rPr>
              <w:t>E</w:t>
            </w:r>
            <w:r>
              <w:rPr>
                <w:rFonts w:ascii="Verdana" w:hAnsi="Verdana" w:cs="Tahoma"/>
                <w:sz w:val="16"/>
                <w:szCs w:val="16"/>
              </w:rPr>
              <w:t xml:space="preserve">quipment </w:t>
            </w:r>
            <w:r w:rsidRPr="005656D4">
              <w:rPr>
                <w:rFonts w:ascii="Verdana" w:hAnsi="Verdana" w:cs="Tahoma"/>
                <w:sz w:val="16"/>
                <w:szCs w:val="16"/>
              </w:rPr>
              <w:t>Guidelines</w:t>
            </w:r>
            <w:r>
              <w:rPr>
                <w:rFonts w:ascii="Verdana" w:hAnsi="Verdana" w:cs="Tahoma"/>
                <w:sz w:val="16"/>
                <w:szCs w:val="16"/>
              </w:rPr>
              <w:t xml:space="preserve"> (MEG)</w:t>
            </w:r>
            <w:r w:rsidRPr="005656D4">
              <w:rPr>
                <w:rFonts w:ascii="Verdana" w:hAnsi="Verdana" w:cs="Tahoma"/>
                <w:sz w:val="16"/>
                <w:szCs w:val="16"/>
              </w:rPr>
              <w:t xml:space="preserve"> including required fire wire construction standard?   </w:t>
            </w:r>
          </w:p>
        </w:tc>
        <w:tc>
          <w:tcPr>
            <w:tcW w:w="567" w:type="dxa"/>
          </w:tcPr>
          <w:p w14:paraId="23240531" w14:textId="77777777" w:rsidR="00C631D9" w:rsidRPr="005A6A0F" w:rsidRDefault="00C631D9" w:rsidP="00850757">
            <w:pPr>
              <w:spacing w:before="40" w:after="40"/>
              <w:rPr>
                <w:rFonts w:ascii="Tahoma" w:hAnsi="Tahoma" w:cs="Tahoma"/>
                <w:sz w:val="14"/>
                <w:szCs w:val="14"/>
              </w:rPr>
            </w:pPr>
          </w:p>
        </w:tc>
        <w:tc>
          <w:tcPr>
            <w:tcW w:w="4961" w:type="dxa"/>
          </w:tcPr>
          <w:p w14:paraId="37E7ECFD" w14:textId="77777777" w:rsidR="00C631D9" w:rsidRPr="00B51023" w:rsidRDefault="00C631D9" w:rsidP="003F0CD2">
            <w:pPr>
              <w:spacing w:before="40" w:after="40"/>
              <w:rPr>
                <w:rFonts w:ascii="Verdana" w:hAnsi="Verdana"/>
                <w:sz w:val="14"/>
                <w:szCs w:val="14"/>
              </w:rPr>
            </w:pPr>
            <w:r w:rsidRPr="00B51023">
              <w:rPr>
                <w:rFonts w:ascii="Verdana" w:hAnsi="Verdana"/>
                <w:sz w:val="14"/>
                <w:szCs w:val="14"/>
              </w:rPr>
              <w:t>Confirm no polypropylene mooring ropes or tails are in use on board a tanker.</w:t>
            </w:r>
          </w:p>
          <w:p w14:paraId="577B64A0" w14:textId="77777777" w:rsidR="00C631D9" w:rsidRPr="00B51023" w:rsidRDefault="00C631D9" w:rsidP="003F0CD2">
            <w:pPr>
              <w:spacing w:before="40" w:after="40"/>
              <w:rPr>
                <w:rFonts w:ascii="Verdana" w:hAnsi="Verdana" w:cs="Tahoma"/>
                <w:sz w:val="14"/>
                <w:szCs w:val="14"/>
              </w:rPr>
            </w:pPr>
            <w:r w:rsidRPr="00B51023">
              <w:rPr>
                <w:rFonts w:ascii="Verdana" w:hAnsi="Verdana"/>
                <w:sz w:val="14"/>
                <w:szCs w:val="14"/>
              </w:rPr>
              <w:t>Confirm that all ropes / tails provided should be of similar MBL with tolerance +/- 10%.</w:t>
            </w:r>
          </w:p>
        </w:tc>
      </w:tr>
      <w:tr w:rsidR="00C631D9" w:rsidRPr="005A6A0F" w14:paraId="1B124E0C" w14:textId="77777777" w:rsidTr="00C631D9">
        <w:tc>
          <w:tcPr>
            <w:tcW w:w="534" w:type="dxa"/>
          </w:tcPr>
          <w:p w14:paraId="53CADE34" w14:textId="77777777" w:rsidR="00C631D9" w:rsidRPr="00635A9F" w:rsidRDefault="00C631D9" w:rsidP="003A3E5C">
            <w:pPr>
              <w:spacing w:before="40" w:after="40"/>
              <w:jc w:val="center"/>
              <w:rPr>
                <w:rFonts w:ascii="Verdana" w:hAnsi="Verdana" w:cs="Tahoma"/>
                <w:sz w:val="18"/>
                <w:szCs w:val="18"/>
              </w:rPr>
            </w:pPr>
            <w:r>
              <w:rPr>
                <w:rFonts w:ascii="Verdana" w:hAnsi="Verdana" w:cs="Tahoma"/>
                <w:sz w:val="18"/>
                <w:szCs w:val="18"/>
              </w:rPr>
              <w:t>5</w:t>
            </w:r>
          </w:p>
        </w:tc>
        <w:tc>
          <w:tcPr>
            <w:tcW w:w="4536" w:type="dxa"/>
          </w:tcPr>
          <w:p w14:paraId="28BB50F3" w14:textId="77777777" w:rsidR="00C631D9" w:rsidRPr="005656D4" w:rsidRDefault="00C631D9" w:rsidP="003F0CD2">
            <w:pPr>
              <w:spacing w:before="40" w:after="40"/>
              <w:rPr>
                <w:rFonts w:ascii="Verdana" w:hAnsi="Verdana" w:cs="Tahoma"/>
                <w:sz w:val="16"/>
                <w:szCs w:val="16"/>
              </w:rPr>
            </w:pPr>
            <w:r w:rsidRPr="005656D4">
              <w:rPr>
                <w:rFonts w:ascii="Verdana" w:hAnsi="Verdana" w:cs="Tahoma"/>
                <w:sz w:val="16"/>
                <w:szCs w:val="16"/>
              </w:rPr>
              <w:t>Mooring / anchoring equipment surveys and inspections are conducted and recorded in the deck log book?  Survey to include the minimum following items:</w:t>
            </w:r>
          </w:p>
          <w:p w14:paraId="351D4EDF" w14:textId="77777777" w:rsidR="00C631D9" w:rsidRPr="008F4E58" w:rsidRDefault="00C631D9" w:rsidP="00BF77D5">
            <w:pPr>
              <w:pStyle w:val="ListParagraph"/>
              <w:numPr>
                <w:ilvl w:val="0"/>
                <w:numId w:val="5"/>
              </w:numPr>
              <w:spacing w:before="40" w:after="40"/>
              <w:rPr>
                <w:rFonts w:ascii="Verdana" w:hAnsi="Verdana" w:cs="Tahoma"/>
                <w:smallCaps/>
                <w:sz w:val="14"/>
                <w:szCs w:val="14"/>
              </w:rPr>
            </w:pPr>
            <w:r w:rsidRPr="008F4E58">
              <w:rPr>
                <w:rFonts w:ascii="Verdana" w:hAnsi="Verdana" w:cs="Tahoma"/>
                <w:sz w:val="14"/>
                <w:szCs w:val="14"/>
              </w:rPr>
              <w:t>must include a visual examination of the emergency towline (if fitted), the anchor releasing mechanism and the mooring lines.</w:t>
            </w:r>
          </w:p>
          <w:p w14:paraId="40679DA0" w14:textId="77777777" w:rsidR="00C631D9" w:rsidRPr="008F4E58" w:rsidRDefault="00C631D9" w:rsidP="00BF77D5">
            <w:pPr>
              <w:pStyle w:val="ListParagraph"/>
              <w:numPr>
                <w:ilvl w:val="0"/>
                <w:numId w:val="5"/>
              </w:numPr>
              <w:spacing w:before="40" w:after="40"/>
              <w:rPr>
                <w:rFonts w:ascii="Verdana" w:hAnsi="Verdana" w:cs="Tahoma"/>
                <w:smallCaps/>
                <w:sz w:val="14"/>
                <w:szCs w:val="14"/>
              </w:rPr>
            </w:pPr>
            <w:r w:rsidRPr="008F4E58">
              <w:rPr>
                <w:rFonts w:ascii="Verdana" w:hAnsi="Verdana"/>
                <w:sz w:val="14"/>
                <w:szCs w:val="14"/>
              </w:rPr>
              <w:t>all winches are to be tested and where applicable oil levels checked.</w:t>
            </w:r>
          </w:p>
          <w:p w14:paraId="6216CA15" w14:textId="77777777" w:rsidR="00C631D9" w:rsidRPr="008F4E58" w:rsidRDefault="00C631D9" w:rsidP="00BF77D5">
            <w:pPr>
              <w:pStyle w:val="ListParagraph"/>
              <w:numPr>
                <w:ilvl w:val="0"/>
                <w:numId w:val="5"/>
              </w:numPr>
              <w:spacing w:before="40" w:after="40"/>
              <w:rPr>
                <w:rFonts w:ascii="Verdana" w:hAnsi="Verdana" w:cs="Tahoma"/>
                <w:smallCaps/>
                <w:sz w:val="14"/>
                <w:szCs w:val="14"/>
              </w:rPr>
            </w:pPr>
            <w:r w:rsidRPr="008F4E58">
              <w:rPr>
                <w:rFonts w:ascii="Verdana" w:hAnsi="Verdana"/>
                <w:sz w:val="14"/>
                <w:szCs w:val="14"/>
              </w:rPr>
              <w:t xml:space="preserve">where mooring tails are fitted to the ends of wires by means of either a </w:t>
            </w:r>
            <w:hyperlink r:id="rId11" w:history="1">
              <w:r w:rsidRPr="008F4E58">
                <w:rPr>
                  <w:rStyle w:val="Hyperlink"/>
                  <w:rFonts w:ascii="Verdana" w:hAnsi="Verdana"/>
                  <w:color w:val="auto"/>
                  <w:sz w:val="14"/>
                  <w:szCs w:val="14"/>
                </w:rPr>
                <w:t>Tonsberg</w:t>
              </w:r>
            </w:hyperlink>
            <w:r w:rsidRPr="008F4E58">
              <w:rPr>
                <w:rFonts w:ascii="Verdana" w:hAnsi="Verdana"/>
                <w:sz w:val="14"/>
                <w:szCs w:val="14"/>
              </w:rPr>
              <w:t xml:space="preserve"> or </w:t>
            </w:r>
            <w:hyperlink r:id="rId12" w:history="1">
              <w:r w:rsidRPr="008F4E58">
                <w:rPr>
                  <w:rStyle w:val="Hyperlink"/>
                  <w:rFonts w:ascii="Verdana" w:hAnsi="Verdana"/>
                  <w:color w:val="auto"/>
                  <w:sz w:val="14"/>
                  <w:szCs w:val="14"/>
                </w:rPr>
                <w:t>Mandal</w:t>
              </w:r>
            </w:hyperlink>
            <w:r w:rsidRPr="008F4E58">
              <w:rPr>
                <w:rFonts w:ascii="Verdana" w:hAnsi="Verdana"/>
                <w:sz w:val="14"/>
                <w:szCs w:val="14"/>
              </w:rPr>
              <w:t xml:space="preserve"> shackle, the fitting must be checked for correct rigging prior to use.</w:t>
            </w:r>
          </w:p>
          <w:p w14:paraId="1F5361FF" w14:textId="77777777" w:rsidR="00C631D9" w:rsidRPr="005656D4" w:rsidRDefault="00C631D9" w:rsidP="00BF77D5">
            <w:pPr>
              <w:pStyle w:val="ListParagraph"/>
              <w:numPr>
                <w:ilvl w:val="0"/>
                <w:numId w:val="5"/>
              </w:numPr>
              <w:spacing w:before="40" w:after="40"/>
              <w:rPr>
                <w:rFonts w:ascii="Verdana" w:hAnsi="Verdana" w:cs="Tahoma"/>
                <w:sz w:val="16"/>
                <w:szCs w:val="16"/>
              </w:rPr>
            </w:pPr>
            <w:r w:rsidRPr="008F4E58">
              <w:rPr>
                <w:rFonts w:ascii="Verdana" w:hAnsi="Verdana"/>
                <w:sz w:val="14"/>
                <w:szCs w:val="14"/>
              </w:rPr>
              <w:t>are pedestal fairleads, roller fairleads and other rollers well-greased, free to turn and are bitts free of grooving and are bow chain stoppers of SBM (or SPM) equipment in good condition?</w:t>
            </w:r>
          </w:p>
        </w:tc>
        <w:tc>
          <w:tcPr>
            <w:tcW w:w="567" w:type="dxa"/>
          </w:tcPr>
          <w:p w14:paraId="23F2145E" w14:textId="77777777" w:rsidR="00C631D9" w:rsidRPr="00635A9F" w:rsidRDefault="00C631D9" w:rsidP="00850757">
            <w:pPr>
              <w:spacing w:before="40" w:after="40"/>
              <w:rPr>
                <w:rFonts w:ascii="Verdana" w:hAnsi="Verdana" w:cs="Tahoma"/>
                <w:sz w:val="18"/>
                <w:szCs w:val="18"/>
              </w:rPr>
            </w:pPr>
          </w:p>
        </w:tc>
        <w:tc>
          <w:tcPr>
            <w:tcW w:w="4961" w:type="dxa"/>
          </w:tcPr>
          <w:p w14:paraId="19040D41" w14:textId="77777777" w:rsidR="00C631D9" w:rsidRPr="00B51023" w:rsidRDefault="00C631D9" w:rsidP="003F0CD2">
            <w:pPr>
              <w:spacing w:before="40" w:after="40"/>
              <w:rPr>
                <w:rFonts w:ascii="Verdana" w:hAnsi="Verdana" w:cs="Tahoma"/>
                <w:sz w:val="14"/>
                <w:szCs w:val="14"/>
              </w:rPr>
            </w:pPr>
            <w:r w:rsidRPr="00B51023">
              <w:rPr>
                <w:rFonts w:ascii="Verdana" w:hAnsi="Verdana" w:cs="Tahoma"/>
                <w:sz w:val="14"/>
                <w:szCs w:val="14"/>
              </w:rPr>
              <w:t>All mooring / anchoring equipment and components in good order</w:t>
            </w:r>
          </w:p>
          <w:p w14:paraId="4B7D2571" w14:textId="77777777" w:rsidR="00C631D9" w:rsidRPr="00B51023" w:rsidRDefault="00C631D9" w:rsidP="003F0CD2">
            <w:pPr>
              <w:spacing w:before="40" w:after="40"/>
              <w:rPr>
                <w:rFonts w:ascii="Verdana" w:hAnsi="Verdana" w:cs="Tahoma"/>
                <w:sz w:val="14"/>
                <w:szCs w:val="14"/>
              </w:rPr>
            </w:pPr>
          </w:p>
        </w:tc>
      </w:tr>
      <w:tr w:rsidR="00C631D9" w:rsidRPr="00696410" w14:paraId="1225D4E4" w14:textId="77777777" w:rsidTr="00C631D9">
        <w:tc>
          <w:tcPr>
            <w:tcW w:w="534" w:type="dxa"/>
          </w:tcPr>
          <w:p w14:paraId="2848EEB7" w14:textId="77777777" w:rsidR="00C631D9" w:rsidRPr="00635A9F" w:rsidRDefault="00C631D9" w:rsidP="003A3E5C">
            <w:pPr>
              <w:spacing w:before="40" w:after="40"/>
              <w:jc w:val="center"/>
              <w:rPr>
                <w:rFonts w:ascii="Verdana" w:hAnsi="Verdana" w:cs="Tahoma"/>
                <w:sz w:val="18"/>
                <w:szCs w:val="18"/>
              </w:rPr>
            </w:pPr>
            <w:r>
              <w:rPr>
                <w:rFonts w:ascii="Verdana" w:hAnsi="Verdana" w:cs="Tahoma"/>
                <w:sz w:val="18"/>
                <w:szCs w:val="18"/>
              </w:rPr>
              <w:t>6</w:t>
            </w:r>
          </w:p>
        </w:tc>
        <w:tc>
          <w:tcPr>
            <w:tcW w:w="4536" w:type="dxa"/>
          </w:tcPr>
          <w:p w14:paraId="10FA997B" w14:textId="77777777" w:rsidR="00C631D9" w:rsidRPr="005656D4" w:rsidRDefault="00C631D9" w:rsidP="003F0CD2">
            <w:pPr>
              <w:pStyle w:val="BodyText"/>
              <w:rPr>
                <w:rFonts w:ascii="Verdana" w:hAnsi="Verdana"/>
                <w:b w:val="0"/>
                <w:sz w:val="16"/>
                <w:szCs w:val="16"/>
              </w:rPr>
            </w:pPr>
            <w:r w:rsidRPr="005656D4">
              <w:rPr>
                <w:rFonts w:ascii="Verdana" w:hAnsi="Verdana"/>
                <w:b w:val="0"/>
                <w:sz w:val="16"/>
                <w:szCs w:val="16"/>
              </w:rPr>
              <w:t>A risk assessment is in place for all mooring</w:t>
            </w:r>
            <w:r>
              <w:rPr>
                <w:rFonts w:ascii="Verdana" w:hAnsi="Verdana"/>
                <w:b w:val="0"/>
                <w:sz w:val="16"/>
                <w:szCs w:val="16"/>
              </w:rPr>
              <w:t xml:space="preserve">, towing and escort tug / pull back </w:t>
            </w:r>
            <w:r w:rsidRPr="005656D4">
              <w:rPr>
                <w:rFonts w:ascii="Verdana" w:hAnsi="Verdana"/>
                <w:b w:val="0"/>
                <w:sz w:val="16"/>
                <w:szCs w:val="16"/>
              </w:rPr>
              <w:t>operations to ensure that risk to personnel involved is reduced as far as practicable?</w:t>
            </w:r>
          </w:p>
          <w:p w14:paraId="78DEC398" w14:textId="77777777" w:rsidR="00C631D9" w:rsidRPr="005656D4" w:rsidRDefault="00C631D9" w:rsidP="003F0CD2">
            <w:pPr>
              <w:pStyle w:val="BodyText"/>
              <w:rPr>
                <w:rFonts w:ascii="Verdana" w:hAnsi="Verdana"/>
                <w:b w:val="0"/>
                <w:sz w:val="16"/>
                <w:szCs w:val="16"/>
              </w:rPr>
            </w:pPr>
          </w:p>
          <w:p w14:paraId="15029C1A" w14:textId="77777777" w:rsidR="00C631D9" w:rsidRPr="008F4E58" w:rsidRDefault="00C631D9" w:rsidP="00B002E2">
            <w:pPr>
              <w:pStyle w:val="BodyText"/>
              <w:rPr>
                <w:rFonts w:ascii="Verdana" w:hAnsi="Verdana"/>
                <w:b w:val="0"/>
                <w:sz w:val="14"/>
                <w:szCs w:val="14"/>
              </w:rPr>
            </w:pPr>
            <w:r w:rsidRPr="008F4E58">
              <w:rPr>
                <w:rFonts w:ascii="Verdana" w:hAnsi="Verdana"/>
                <w:b w:val="0"/>
                <w:sz w:val="14"/>
                <w:szCs w:val="14"/>
              </w:rPr>
              <w:t>Where vessels are capable of SBM</w:t>
            </w:r>
            <w:r>
              <w:rPr>
                <w:rFonts w:ascii="Verdana" w:hAnsi="Verdana"/>
                <w:b w:val="0"/>
                <w:sz w:val="14"/>
                <w:szCs w:val="14"/>
              </w:rPr>
              <w:t xml:space="preserve"> mooring or conduct </w:t>
            </w:r>
            <w:r w:rsidRPr="008F4E58">
              <w:rPr>
                <w:rFonts w:ascii="Verdana" w:hAnsi="Verdana"/>
                <w:b w:val="0"/>
                <w:sz w:val="14"/>
                <w:szCs w:val="14"/>
              </w:rPr>
              <w:t>CBM,</w:t>
            </w:r>
            <w:r>
              <w:rPr>
                <w:rFonts w:ascii="Verdana" w:hAnsi="Verdana"/>
                <w:b w:val="0"/>
                <w:sz w:val="14"/>
                <w:szCs w:val="14"/>
              </w:rPr>
              <w:t xml:space="preserve"> MBM, STS,</w:t>
            </w:r>
            <w:r w:rsidRPr="008F4E58">
              <w:rPr>
                <w:rFonts w:ascii="Verdana" w:hAnsi="Verdana"/>
                <w:b w:val="0"/>
                <w:sz w:val="14"/>
                <w:szCs w:val="14"/>
              </w:rPr>
              <w:t xml:space="preserve"> </w:t>
            </w:r>
            <w:r>
              <w:rPr>
                <w:rFonts w:ascii="Verdana" w:hAnsi="Verdana"/>
                <w:b w:val="0"/>
                <w:sz w:val="14"/>
                <w:szCs w:val="14"/>
              </w:rPr>
              <w:t>reverse STS, t</w:t>
            </w:r>
            <w:r w:rsidRPr="008F4E58">
              <w:rPr>
                <w:rFonts w:ascii="Verdana" w:hAnsi="Verdana"/>
                <w:b w:val="0"/>
                <w:sz w:val="14"/>
                <w:szCs w:val="14"/>
              </w:rPr>
              <w:t xml:space="preserve">andem mooring </w:t>
            </w:r>
            <w:r>
              <w:rPr>
                <w:rFonts w:ascii="Verdana" w:hAnsi="Verdana"/>
                <w:b w:val="0"/>
                <w:sz w:val="14"/>
                <w:szCs w:val="14"/>
              </w:rPr>
              <w:t xml:space="preserve">with F(P)SO or double banking operations </w:t>
            </w:r>
            <w:r w:rsidRPr="008F4E58">
              <w:rPr>
                <w:rFonts w:ascii="Verdana" w:hAnsi="Verdana"/>
                <w:b w:val="0"/>
                <w:sz w:val="14"/>
                <w:szCs w:val="14"/>
              </w:rPr>
              <w:t>a separate risk assessment has been developed?</w:t>
            </w:r>
          </w:p>
        </w:tc>
        <w:tc>
          <w:tcPr>
            <w:tcW w:w="567" w:type="dxa"/>
          </w:tcPr>
          <w:p w14:paraId="07C4FD6D" w14:textId="77777777" w:rsidR="00C631D9" w:rsidRPr="00635A9F" w:rsidRDefault="00C631D9" w:rsidP="00850757">
            <w:pPr>
              <w:spacing w:before="40" w:after="40"/>
              <w:rPr>
                <w:rFonts w:ascii="Verdana" w:hAnsi="Verdana" w:cs="Tahoma"/>
                <w:sz w:val="18"/>
                <w:szCs w:val="18"/>
              </w:rPr>
            </w:pPr>
          </w:p>
        </w:tc>
        <w:tc>
          <w:tcPr>
            <w:tcW w:w="4961" w:type="dxa"/>
          </w:tcPr>
          <w:p w14:paraId="2B3B046F" w14:textId="77777777" w:rsidR="00C631D9" w:rsidRPr="00B51023" w:rsidRDefault="00C631D9" w:rsidP="00A4522F">
            <w:pPr>
              <w:spacing w:before="40" w:after="40"/>
              <w:rPr>
                <w:rFonts w:ascii="Verdana" w:hAnsi="Verdana" w:cs="Tahoma"/>
                <w:sz w:val="14"/>
                <w:szCs w:val="14"/>
              </w:rPr>
            </w:pPr>
            <w:r w:rsidRPr="00B51023">
              <w:rPr>
                <w:rFonts w:ascii="Verdana" w:hAnsi="Verdana" w:cs="Tahoma"/>
                <w:sz w:val="14"/>
                <w:szCs w:val="14"/>
              </w:rPr>
              <w:t xml:space="preserve">Loose mooring rope MBL less that mooring fitting SWL </w:t>
            </w:r>
          </w:p>
        </w:tc>
      </w:tr>
      <w:tr w:rsidR="00C631D9" w:rsidRPr="00696410" w14:paraId="00FA6421" w14:textId="77777777" w:rsidTr="00C631D9">
        <w:tc>
          <w:tcPr>
            <w:tcW w:w="534" w:type="dxa"/>
          </w:tcPr>
          <w:p w14:paraId="5064FC01" w14:textId="77777777" w:rsidR="00C631D9" w:rsidRPr="00635A9F" w:rsidRDefault="00C631D9" w:rsidP="003A3E5C">
            <w:pPr>
              <w:spacing w:before="40" w:after="40"/>
              <w:jc w:val="center"/>
              <w:rPr>
                <w:rFonts w:ascii="Verdana" w:hAnsi="Verdana" w:cs="Tahoma"/>
                <w:sz w:val="18"/>
                <w:szCs w:val="18"/>
              </w:rPr>
            </w:pPr>
            <w:r>
              <w:br w:type="page"/>
            </w:r>
            <w:r>
              <w:rPr>
                <w:rFonts w:ascii="Verdana" w:hAnsi="Verdana" w:cs="Tahoma"/>
                <w:sz w:val="18"/>
                <w:szCs w:val="18"/>
              </w:rPr>
              <w:t>7</w:t>
            </w:r>
          </w:p>
        </w:tc>
        <w:tc>
          <w:tcPr>
            <w:tcW w:w="4536" w:type="dxa"/>
          </w:tcPr>
          <w:p w14:paraId="4D248FA6" w14:textId="77777777" w:rsidR="00C631D9" w:rsidRPr="005656D4" w:rsidRDefault="00C631D9" w:rsidP="003F0CD2">
            <w:pPr>
              <w:pStyle w:val="BodyText"/>
              <w:rPr>
                <w:rFonts w:ascii="Verdana" w:hAnsi="Verdana"/>
                <w:b w:val="0"/>
                <w:sz w:val="16"/>
                <w:szCs w:val="16"/>
              </w:rPr>
            </w:pPr>
            <w:r w:rsidRPr="005656D4">
              <w:rPr>
                <w:rFonts w:ascii="Verdana" w:hAnsi="Verdana"/>
                <w:b w:val="0"/>
                <w:sz w:val="16"/>
                <w:szCs w:val="16"/>
              </w:rPr>
              <w:t xml:space="preserve">A risk assessment is in place to ensure mooring equipment protection from failure </w:t>
            </w:r>
            <w:r>
              <w:rPr>
                <w:rFonts w:ascii="Verdana" w:hAnsi="Verdana"/>
                <w:b w:val="0"/>
                <w:sz w:val="16"/>
                <w:szCs w:val="16"/>
              </w:rPr>
              <w:t xml:space="preserve">                 </w:t>
            </w:r>
            <w:r w:rsidRPr="005656D4">
              <w:rPr>
                <w:rFonts w:ascii="Verdana" w:hAnsi="Verdana"/>
                <w:b w:val="0"/>
                <w:sz w:val="16"/>
                <w:szCs w:val="16"/>
              </w:rPr>
              <w:t xml:space="preserve">(integrity and redundancy)? </w:t>
            </w:r>
          </w:p>
        </w:tc>
        <w:tc>
          <w:tcPr>
            <w:tcW w:w="567" w:type="dxa"/>
          </w:tcPr>
          <w:p w14:paraId="527C0CAC" w14:textId="77777777" w:rsidR="00C631D9" w:rsidRPr="00635A9F" w:rsidRDefault="00C631D9" w:rsidP="00850757">
            <w:pPr>
              <w:spacing w:before="40" w:after="40"/>
              <w:rPr>
                <w:rFonts w:ascii="Verdana" w:hAnsi="Verdana" w:cs="Tahoma"/>
                <w:sz w:val="18"/>
                <w:szCs w:val="18"/>
              </w:rPr>
            </w:pPr>
          </w:p>
        </w:tc>
        <w:tc>
          <w:tcPr>
            <w:tcW w:w="4961" w:type="dxa"/>
          </w:tcPr>
          <w:p w14:paraId="7BFF01F1" w14:textId="77777777" w:rsidR="00C631D9" w:rsidRPr="00F36149" w:rsidRDefault="00C631D9" w:rsidP="003F0CD2">
            <w:pPr>
              <w:ind w:left="284"/>
              <w:rPr>
                <w:rFonts w:ascii="Verdana" w:hAnsi="Verdana" w:cs="Tahoma"/>
                <w:sz w:val="14"/>
                <w:szCs w:val="14"/>
              </w:rPr>
            </w:pPr>
          </w:p>
        </w:tc>
      </w:tr>
      <w:tr w:rsidR="00C631D9" w:rsidRPr="005A6A0F" w14:paraId="619BB56C" w14:textId="77777777" w:rsidTr="00C631D9">
        <w:tc>
          <w:tcPr>
            <w:tcW w:w="534" w:type="dxa"/>
          </w:tcPr>
          <w:p w14:paraId="20DFF6EB" w14:textId="77777777" w:rsidR="00C631D9" w:rsidRPr="005A6A0F" w:rsidRDefault="00C631D9" w:rsidP="003A3E5C">
            <w:pPr>
              <w:spacing w:before="40" w:after="40"/>
              <w:jc w:val="center"/>
              <w:rPr>
                <w:rFonts w:ascii="Verdana" w:hAnsi="Verdana" w:cs="Tahoma"/>
                <w:sz w:val="18"/>
                <w:szCs w:val="18"/>
              </w:rPr>
            </w:pPr>
            <w:r>
              <w:rPr>
                <w:rFonts w:ascii="Verdana" w:hAnsi="Verdana" w:cs="Tahoma"/>
                <w:sz w:val="18"/>
                <w:szCs w:val="18"/>
              </w:rPr>
              <w:t>8</w:t>
            </w:r>
          </w:p>
        </w:tc>
        <w:tc>
          <w:tcPr>
            <w:tcW w:w="4536" w:type="dxa"/>
          </w:tcPr>
          <w:p w14:paraId="4B10604D" w14:textId="0261AF09" w:rsidR="00C631D9" w:rsidRPr="005656D4" w:rsidRDefault="00C631D9" w:rsidP="003F0CD2">
            <w:pPr>
              <w:pStyle w:val="BodyText"/>
              <w:rPr>
                <w:rFonts w:ascii="Verdana" w:hAnsi="Verdana"/>
                <w:b w:val="0"/>
                <w:sz w:val="16"/>
                <w:szCs w:val="16"/>
              </w:rPr>
            </w:pPr>
            <w:r w:rsidRPr="005656D4">
              <w:rPr>
                <w:rFonts w:ascii="Verdana" w:hAnsi="Verdana"/>
                <w:b w:val="0"/>
                <w:sz w:val="16"/>
                <w:szCs w:val="16"/>
              </w:rPr>
              <w:t>Is a risk assessment &amp; critical operations checklist (</w:t>
            </w:r>
            <w:hyperlink r:id="rId13" w:history="1">
              <w:r w:rsidR="004F10F8">
                <w:rPr>
                  <w:rStyle w:val="Hyperlink"/>
                  <w:rFonts w:ascii="Verdana" w:hAnsi="Verdana"/>
                  <w:b w:val="0"/>
                  <w:color w:val="auto"/>
                  <w:sz w:val="16"/>
                  <w:szCs w:val="16"/>
                </w:rPr>
                <w:t>HSSEQ-18</w:t>
              </w:r>
            </w:hyperlink>
            <w:r w:rsidRPr="004F10F8">
              <w:rPr>
                <w:rFonts w:ascii="Verdana" w:hAnsi="Verdana"/>
                <w:b w:val="0"/>
                <w:sz w:val="16"/>
                <w:szCs w:val="16"/>
              </w:rPr>
              <w:t>)</w:t>
            </w:r>
            <w:r w:rsidRPr="005656D4">
              <w:rPr>
                <w:rFonts w:ascii="Verdana" w:hAnsi="Verdana"/>
                <w:b w:val="0"/>
                <w:sz w:val="16"/>
                <w:szCs w:val="16"/>
              </w:rPr>
              <w:t xml:space="preserve"> in place for winch brake testing? </w:t>
            </w:r>
          </w:p>
        </w:tc>
        <w:tc>
          <w:tcPr>
            <w:tcW w:w="567" w:type="dxa"/>
          </w:tcPr>
          <w:p w14:paraId="381DA838" w14:textId="77777777" w:rsidR="00C631D9" w:rsidRPr="005A6A0F" w:rsidRDefault="00C631D9" w:rsidP="00850757">
            <w:pPr>
              <w:spacing w:before="40" w:after="40"/>
              <w:rPr>
                <w:rFonts w:ascii="Tahoma" w:hAnsi="Tahoma" w:cs="Tahoma"/>
                <w:sz w:val="14"/>
                <w:szCs w:val="14"/>
              </w:rPr>
            </w:pPr>
          </w:p>
        </w:tc>
        <w:tc>
          <w:tcPr>
            <w:tcW w:w="4961" w:type="dxa"/>
          </w:tcPr>
          <w:p w14:paraId="64CB2D74" w14:textId="77777777" w:rsidR="00C631D9" w:rsidRPr="005A6A0F" w:rsidRDefault="00C631D9" w:rsidP="003F0CD2">
            <w:pPr>
              <w:spacing w:before="40" w:after="40"/>
              <w:rPr>
                <w:rFonts w:ascii="Tahoma" w:hAnsi="Tahoma" w:cs="Tahoma"/>
                <w:sz w:val="14"/>
                <w:szCs w:val="14"/>
              </w:rPr>
            </w:pPr>
          </w:p>
        </w:tc>
      </w:tr>
      <w:tr w:rsidR="00C631D9" w:rsidRPr="00696410" w14:paraId="04B056DA" w14:textId="77777777" w:rsidTr="00C631D9">
        <w:tc>
          <w:tcPr>
            <w:tcW w:w="534" w:type="dxa"/>
          </w:tcPr>
          <w:p w14:paraId="2D8BDADC" w14:textId="77777777" w:rsidR="00C631D9" w:rsidRDefault="00C631D9" w:rsidP="003A3E5C">
            <w:pPr>
              <w:spacing w:before="40" w:after="40"/>
              <w:jc w:val="center"/>
              <w:rPr>
                <w:rFonts w:ascii="Verdana" w:hAnsi="Verdana" w:cs="Tahoma"/>
                <w:sz w:val="18"/>
                <w:szCs w:val="18"/>
              </w:rPr>
            </w:pPr>
            <w:r>
              <w:rPr>
                <w:rFonts w:ascii="Verdana" w:hAnsi="Verdana" w:cs="Tahoma"/>
                <w:sz w:val="18"/>
                <w:szCs w:val="18"/>
              </w:rPr>
              <w:t>9</w:t>
            </w:r>
          </w:p>
        </w:tc>
        <w:tc>
          <w:tcPr>
            <w:tcW w:w="4536" w:type="dxa"/>
          </w:tcPr>
          <w:p w14:paraId="6957EF9A" w14:textId="77777777" w:rsidR="00C631D9" w:rsidRPr="005656D4" w:rsidRDefault="00C631D9" w:rsidP="003F0CD2">
            <w:pPr>
              <w:spacing w:before="40"/>
              <w:rPr>
                <w:rFonts w:ascii="Verdana" w:hAnsi="Verdana"/>
                <w:sz w:val="16"/>
                <w:szCs w:val="16"/>
              </w:rPr>
            </w:pPr>
            <w:r w:rsidRPr="005656D4">
              <w:rPr>
                <w:rFonts w:ascii="Verdana" w:hAnsi="Verdana"/>
                <w:sz w:val="16"/>
                <w:szCs w:val="16"/>
              </w:rPr>
              <w:t xml:space="preserve">Has the pre-arrival meeting been held inclusive of routine risk assessment and training sessions </w:t>
            </w:r>
            <w:r w:rsidRPr="005656D4">
              <w:rPr>
                <w:rFonts w:ascii="Verdana" w:hAnsi="Verdana"/>
                <w:sz w:val="16"/>
                <w:szCs w:val="16"/>
              </w:rPr>
              <w:lastRenderedPageBreak/>
              <w:t>involving all mooring personnel to ensure that mooring arrangements are operated to ensure the safety of vessel personnel?</w:t>
            </w:r>
          </w:p>
        </w:tc>
        <w:tc>
          <w:tcPr>
            <w:tcW w:w="567" w:type="dxa"/>
          </w:tcPr>
          <w:p w14:paraId="44363364" w14:textId="77777777" w:rsidR="00C631D9" w:rsidRPr="00635A9F" w:rsidRDefault="00C631D9" w:rsidP="00850757">
            <w:pPr>
              <w:spacing w:before="40" w:after="40"/>
              <w:rPr>
                <w:rFonts w:ascii="Verdana" w:hAnsi="Verdana" w:cs="Tahoma"/>
                <w:sz w:val="18"/>
                <w:szCs w:val="18"/>
              </w:rPr>
            </w:pPr>
          </w:p>
        </w:tc>
        <w:tc>
          <w:tcPr>
            <w:tcW w:w="4961" w:type="dxa"/>
          </w:tcPr>
          <w:p w14:paraId="6E5E5FDD" w14:textId="77777777" w:rsidR="00C631D9" w:rsidRPr="003F0CD2" w:rsidRDefault="00C631D9" w:rsidP="003F0CD2">
            <w:pPr>
              <w:spacing w:before="40" w:after="40"/>
              <w:ind w:left="34"/>
              <w:rPr>
                <w:rFonts w:ascii="Verdana" w:hAnsi="Verdana" w:cs="Tahoma"/>
                <w:sz w:val="14"/>
                <w:szCs w:val="14"/>
              </w:rPr>
            </w:pPr>
            <w:r w:rsidRPr="003F0CD2">
              <w:rPr>
                <w:rFonts w:ascii="Verdana" w:hAnsi="Verdana"/>
                <w:sz w:val="14"/>
                <w:szCs w:val="14"/>
              </w:rPr>
              <w:t>Mooring arrangements discussed and understood by all officers and crew involved?</w:t>
            </w:r>
          </w:p>
          <w:p w14:paraId="359087A3" w14:textId="77777777" w:rsidR="00C631D9" w:rsidRPr="003F0CD2" w:rsidRDefault="00C631D9" w:rsidP="003F0CD2">
            <w:pPr>
              <w:spacing w:before="40" w:after="40"/>
              <w:rPr>
                <w:rFonts w:ascii="Verdana" w:hAnsi="Verdana" w:cs="Tahoma"/>
                <w:sz w:val="14"/>
                <w:szCs w:val="14"/>
              </w:rPr>
            </w:pPr>
          </w:p>
        </w:tc>
      </w:tr>
    </w:tbl>
    <w:tbl>
      <w:tblPr>
        <w:tblStyle w:val="TableGrid"/>
        <w:tblpPr w:leftFromText="180" w:rightFromText="180" w:vertAnchor="text" w:horzAnchor="margin" w:tblpY="-42"/>
        <w:tblW w:w="10598" w:type="dxa"/>
        <w:tblLayout w:type="fixed"/>
        <w:tblLook w:val="04A0" w:firstRow="1" w:lastRow="0" w:firstColumn="1" w:lastColumn="0" w:noHBand="0" w:noVBand="1"/>
      </w:tblPr>
      <w:tblGrid>
        <w:gridCol w:w="534"/>
        <w:gridCol w:w="4536"/>
        <w:gridCol w:w="567"/>
        <w:gridCol w:w="4961"/>
      </w:tblGrid>
      <w:tr w:rsidR="00C631D9" w:rsidRPr="00696410" w14:paraId="7578C5B3" w14:textId="77777777" w:rsidTr="00C631D9">
        <w:trPr>
          <w:trHeight w:val="53"/>
        </w:trPr>
        <w:tc>
          <w:tcPr>
            <w:tcW w:w="534" w:type="dxa"/>
          </w:tcPr>
          <w:p w14:paraId="7C00AC7A" w14:textId="77777777" w:rsidR="00C631D9" w:rsidRDefault="00C631D9" w:rsidP="00BE4A4B">
            <w:pPr>
              <w:spacing w:before="40" w:after="40"/>
              <w:jc w:val="center"/>
              <w:rPr>
                <w:rFonts w:ascii="Verdana" w:hAnsi="Verdana" w:cs="Tahoma"/>
                <w:sz w:val="18"/>
                <w:szCs w:val="18"/>
              </w:rPr>
            </w:pPr>
            <w:r>
              <w:rPr>
                <w:rFonts w:ascii="Verdana" w:hAnsi="Verdana" w:cs="Tahoma"/>
                <w:sz w:val="18"/>
                <w:szCs w:val="18"/>
              </w:rPr>
              <w:lastRenderedPageBreak/>
              <w:t>10</w:t>
            </w:r>
          </w:p>
        </w:tc>
        <w:tc>
          <w:tcPr>
            <w:tcW w:w="4536" w:type="dxa"/>
          </w:tcPr>
          <w:p w14:paraId="40E5C8DE" w14:textId="77777777" w:rsidR="00C631D9" w:rsidRPr="005656D4" w:rsidRDefault="00C631D9" w:rsidP="00BE4A4B">
            <w:pPr>
              <w:pStyle w:val="NormalWeb"/>
              <w:shd w:val="clear" w:color="auto" w:fill="FFFFFF"/>
              <w:ind w:left="33"/>
              <w:jc w:val="left"/>
              <w:rPr>
                <w:rFonts w:ascii="Verdana" w:hAnsi="Verdana" w:cs="Tahoma"/>
                <w:spacing w:val="-3"/>
                <w:sz w:val="16"/>
                <w:szCs w:val="16"/>
              </w:rPr>
            </w:pPr>
            <w:r w:rsidRPr="005656D4">
              <w:rPr>
                <w:rFonts w:ascii="Verdana" w:hAnsi="Verdana"/>
                <w:sz w:val="16"/>
                <w:szCs w:val="16"/>
              </w:rPr>
              <w:t xml:space="preserve">Do the </w:t>
            </w:r>
            <w:r>
              <w:rPr>
                <w:rFonts w:ascii="Verdana" w:hAnsi="Verdana"/>
                <w:sz w:val="16"/>
                <w:szCs w:val="16"/>
              </w:rPr>
              <w:t>p</w:t>
            </w:r>
            <w:r w:rsidRPr="005656D4">
              <w:rPr>
                <w:rFonts w:ascii="Verdana" w:hAnsi="Verdana"/>
                <w:sz w:val="16"/>
                <w:szCs w:val="16"/>
              </w:rPr>
              <w:t>ressure gauges used in the winch brake testing rig have a current calibration certificate</w:t>
            </w:r>
            <w:r>
              <w:rPr>
                <w:rFonts w:ascii="Verdana" w:hAnsi="Verdana"/>
                <w:sz w:val="16"/>
                <w:szCs w:val="16"/>
              </w:rPr>
              <w:t>?</w:t>
            </w:r>
          </w:p>
        </w:tc>
        <w:tc>
          <w:tcPr>
            <w:tcW w:w="567" w:type="dxa"/>
          </w:tcPr>
          <w:p w14:paraId="2643A59E" w14:textId="77777777" w:rsidR="00C631D9" w:rsidRPr="00635A9F" w:rsidRDefault="00C631D9" w:rsidP="00BE4A4B">
            <w:pPr>
              <w:spacing w:before="40" w:after="40"/>
              <w:rPr>
                <w:rFonts w:ascii="Verdana" w:hAnsi="Verdana" w:cs="Tahoma"/>
                <w:sz w:val="18"/>
                <w:szCs w:val="18"/>
              </w:rPr>
            </w:pPr>
          </w:p>
        </w:tc>
        <w:tc>
          <w:tcPr>
            <w:tcW w:w="4961" w:type="dxa"/>
          </w:tcPr>
          <w:p w14:paraId="0C3557DF" w14:textId="77777777" w:rsidR="00C631D9" w:rsidRPr="007D1C86" w:rsidRDefault="00C631D9" w:rsidP="00BE4A4B">
            <w:pPr>
              <w:spacing w:before="40" w:after="40"/>
              <w:rPr>
                <w:rFonts w:ascii="Verdana" w:hAnsi="Verdana" w:cs="Tahoma"/>
                <w:sz w:val="14"/>
                <w:szCs w:val="14"/>
              </w:rPr>
            </w:pPr>
            <w:r w:rsidRPr="007D1C86">
              <w:rPr>
                <w:rFonts w:ascii="Verdana" w:hAnsi="Verdana" w:cs="Tahoma"/>
                <w:sz w:val="14"/>
                <w:szCs w:val="14"/>
              </w:rPr>
              <w:t>Calibration is listed on the calibration master list and less than 12 months old.</w:t>
            </w:r>
          </w:p>
        </w:tc>
      </w:tr>
      <w:tr w:rsidR="00C631D9" w:rsidRPr="00696410" w14:paraId="1A1AE600" w14:textId="77777777" w:rsidTr="00C631D9">
        <w:tc>
          <w:tcPr>
            <w:tcW w:w="534" w:type="dxa"/>
          </w:tcPr>
          <w:p w14:paraId="35454D01" w14:textId="77777777" w:rsidR="00C631D9" w:rsidRPr="00635A9F" w:rsidRDefault="00C631D9" w:rsidP="00BE4A4B">
            <w:pPr>
              <w:spacing w:before="40" w:after="40"/>
              <w:jc w:val="center"/>
              <w:rPr>
                <w:rFonts w:ascii="Verdana" w:hAnsi="Verdana" w:cs="Tahoma"/>
                <w:sz w:val="18"/>
                <w:szCs w:val="18"/>
              </w:rPr>
            </w:pPr>
            <w:r>
              <w:rPr>
                <w:rFonts w:ascii="Verdana" w:hAnsi="Verdana" w:cs="Tahoma"/>
                <w:sz w:val="18"/>
                <w:szCs w:val="18"/>
              </w:rPr>
              <w:t>11</w:t>
            </w:r>
          </w:p>
        </w:tc>
        <w:tc>
          <w:tcPr>
            <w:tcW w:w="4536" w:type="dxa"/>
          </w:tcPr>
          <w:p w14:paraId="3EA7E546" w14:textId="77777777" w:rsidR="00C631D9" w:rsidRPr="005656D4" w:rsidRDefault="00C631D9" w:rsidP="00BE4A4B">
            <w:pPr>
              <w:pStyle w:val="NormalWeb"/>
              <w:shd w:val="clear" w:color="auto" w:fill="FFFFFF"/>
              <w:ind w:left="33"/>
              <w:jc w:val="left"/>
              <w:rPr>
                <w:rFonts w:ascii="Verdana" w:hAnsi="Verdana" w:cs="Tahoma"/>
                <w:sz w:val="16"/>
                <w:szCs w:val="16"/>
              </w:rPr>
            </w:pPr>
            <w:r w:rsidRPr="005656D4">
              <w:rPr>
                <w:rFonts w:ascii="Verdana" w:hAnsi="Verdana" w:cs="Tahoma"/>
                <w:spacing w:val="-3"/>
                <w:sz w:val="16"/>
                <w:szCs w:val="16"/>
              </w:rPr>
              <w:t xml:space="preserve">Ship-specific emergency towing procedure manual provided at the </w:t>
            </w:r>
            <w:r>
              <w:rPr>
                <w:rFonts w:ascii="Verdana" w:hAnsi="Verdana" w:cs="Tahoma"/>
                <w:spacing w:val="-3"/>
                <w:sz w:val="16"/>
                <w:szCs w:val="16"/>
              </w:rPr>
              <w:t>three</w:t>
            </w:r>
            <w:r w:rsidRPr="005656D4">
              <w:rPr>
                <w:rFonts w:ascii="Verdana" w:hAnsi="Verdana" w:cs="Tahoma"/>
                <w:spacing w:val="-3"/>
                <w:sz w:val="16"/>
                <w:szCs w:val="16"/>
              </w:rPr>
              <w:t xml:space="preserve"> required locations?</w:t>
            </w:r>
          </w:p>
        </w:tc>
        <w:tc>
          <w:tcPr>
            <w:tcW w:w="567" w:type="dxa"/>
          </w:tcPr>
          <w:p w14:paraId="675493C9" w14:textId="77777777" w:rsidR="00C631D9" w:rsidRPr="00635A9F" w:rsidRDefault="00C631D9" w:rsidP="00BE4A4B">
            <w:pPr>
              <w:spacing w:before="40" w:after="40"/>
              <w:rPr>
                <w:rFonts w:ascii="Verdana" w:hAnsi="Verdana" w:cs="Tahoma"/>
                <w:sz w:val="18"/>
                <w:szCs w:val="18"/>
              </w:rPr>
            </w:pPr>
          </w:p>
        </w:tc>
        <w:tc>
          <w:tcPr>
            <w:tcW w:w="4961" w:type="dxa"/>
          </w:tcPr>
          <w:p w14:paraId="32B663AE" w14:textId="77777777" w:rsidR="00C631D9" w:rsidRPr="00635A9F" w:rsidRDefault="00C631D9" w:rsidP="00BE4A4B">
            <w:pPr>
              <w:spacing w:before="40" w:after="40"/>
              <w:rPr>
                <w:rFonts w:ascii="Verdana" w:hAnsi="Verdana" w:cs="Tahoma"/>
                <w:sz w:val="18"/>
                <w:szCs w:val="18"/>
              </w:rPr>
            </w:pPr>
          </w:p>
        </w:tc>
      </w:tr>
      <w:tr w:rsidR="00C631D9" w:rsidRPr="005A6A0F" w14:paraId="689A6187" w14:textId="77777777" w:rsidTr="00C631D9">
        <w:tc>
          <w:tcPr>
            <w:tcW w:w="534" w:type="dxa"/>
          </w:tcPr>
          <w:p w14:paraId="14F65509" w14:textId="77777777" w:rsidR="00C631D9" w:rsidRPr="005A6A0F" w:rsidRDefault="00C631D9" w:rsidP="00BE4A4B">
            <w:pPr>
              <w:spacing w:after="40"/>
              <w:jc w:val="center"/>
              <w:rPr>
                <w:rFonts w:ascii="Verdana" w:hAnsi="Verdana" w:cs="Tahoma"/>
                <w:sz w:val="18"/>
                <w:szCs w:val="18"/>
              </w:rPr>
            </w:pPr>
            <w:r>
              <w:rPr>
                <w:rFonts w:ascii="Verdana" w:hAnsi="Verdana" w:cs="Tahoma"/>
                <w:sz w:val="18"/>
                <w:szCs w:val="18"/>
              </w:rPr>
              <w:t>12</w:t>
            </w:r>
          </w:p>
        </w:tc>
        <w:tc>
          <w:tcPr>
            <w:tcW w:w="4536" w:type="dxa"/>
          </w:tcPr>
          <w:p w14:paraId="4928F53D" w14:textId="77777777" w:rsidR="00C631D9" w:rsidRPr="005656D4" w:rsidRDefault="00C631D9" w:rsidP="00BE4A4B">
            <w:pPr>
              <w:rPr>
                <w:rFonts w:ascii="Verdana" w:hAnsi="Verdana" w:cs="Tahoma"/>
                <w:sz w:val="16"/>
                <w:szCs w:val="16"/>
              </w:rPr>
            </w:pPr>
            <w:r w:rsidRPr="005656D4">
              <w:rPr>
                <w:rFonts w:ascii="Verdana" w:hAnsi="Verdana" w:cs="Tahoma"/>
                <w:sz w:val="16"/>
                <w:szCs w:val="16"/>
              </w:rPr>
              <w:t xml:space="preserve">Have vessels that engage in offshore lightening been provided with sufficiently strong messengers of sufficient length for ship operations? </w:t>
            </w:r>
          </w:p>
        </w:tc>
        <w:tc>
          <w:tcPr>
            <w:tcW w:w="567" w:type="dxa"/>
          </w:tcPr>
          <w:p w14:paraId="2E7F97E8" w14:textId="77777777" w:rsidR="00C631D9" w:rsidRPr="005A6A0F" w:rsidRDefault="00C631D9" w:rsidP="00BE4A4B">
            <w:pPr>
              <w:spacing w:after="40"/>
              <w:jc w:val="center"/>
              <w:rPr>
                <w:rFonts w:ascii="Tahoma" w:hAnsi="Tahoma" w:cs="Tahoma"/>
                <w:sz w:val="14"/>
                <w:szCs w:val="14"/>
              </w:rPr>
            </w:pPr>
          </w:p>
        </w:tc>
        <w:tc>
          <w:tcPr>
            <w:tcW w:w="4961" w:type="dxa"/>
          </w:tcPr>
          <w:p w14:paraId="6FF36C9B" w14:textId="77777777" w:rsidR="00C631D9" w:rsidRPr="008C0ECA" w:rsidRDefault="00C631D9" w:rsidP="00BE4A4B">
            <w:pPr>
              <w:pStyle w:val="Bullet2"/>
              <w:numPr>
                <w:ilvl w:val="0"/>
                <w:numId w:val="0"/>
              </w:numPr>
              <w:spacing w:after="0"/>
              <w:jc w:val="left"/>
              <w:rPr>
                <w:rFonts w:ascii="Tahoma" w:hAnsi="Tahoma" w:cs="Tahoma"/>
                <w:sz w:val="14"/>
                <w:szCs w:val="14"/>
              </w:rPr>
            </w:pPr>
            <w:r w:rsidRPr="008C0ECA">
              <w:rPr>
                <w:rFonts w:ascii="Verdana" w:hAnsi="Verdana" w:cs="Tahoma"/>
                <w:sz w:val="14"/>
                <w:szCs w:val="14"/>
              </w:rPr>
              <w:t>Sufficient chain stoppers (min 4) shall also be available.</w:t>
            </w:r>
          </w:p>
        </w:tc>
      </w:tr>
    </w:tbl>
    <w:p w14:paraId="059C758D" w14:textId="77777777" w:rsidR="0084609B" w:rsidRDefault="0084609B">
      <w:pPr>
        <w:rPr>
          <w:rFonts w:ascii="Tahoma" w:hAnsi="Tahoma" w:cs="Tahoma"/>
          <w:b/>
          <w:sz w:val="18"/>
          <w:szCs w:val="18"/>
        </w:rPr>
      </w:pPr>
    </w:p>
    <w:p w14:paraId="5E565F36" w14:textId="77777777" w:rsidR="00B023EC" w:rsidRDefault="00000000">
      <w:r>
        <w:rPr>
          <w:rFonts w:ascii="Tahoma" w:hAnsi="Tahoma" w:cs="Tahoma"/>
          <w:b/>
          <w:sz w:val="18"/>
          <w:szCs w:val="18"/>
        </w:rPr>
        <w:pict w14:anchorId="0ADAA6E7">
          <v:rect id="_x0000_i1025" style="width:0;height:1.5pt" o:hralign="center" o:hrstd="t" o:hr="t" fillcolor="#a0a0a0" stroked="f"/>
        </w:pict>
      </w:r>
    </w:p>
    <w:p w14:paraId="328F9547" w14:textId="77777777" w:rsidR="0084609B" w:rsidRDefault="0084609B" w:rsidP="00B023EC">
      <w:pPr>
        <w:spacing w:before="40" w:after="40"/>
        <w:rPr>
          <w:rFonts w:ascii="Tahoma" w:hAnsi="Tahoma" w:cs="Tahoma"/>
          <w:b/>
          <w:sz w:val="18"/>
          <w:szCs w:val="18"/>
        </w:rPr>
      </w:pPr>
    </w:p>
    <w:p w14:paraId="340804C1" w14:textId="77777777" w:rsidR="00C631D9" w:rsidRDefault="00C631D9" w:rsidP="00B023EC">
      <w:pPr>
        <w:spacing w:before="40" w:after="40"/>
        <w:rPr>
          <w:rFonts w:ascii="Tahoma" w:hAnsi="Tahoma" w:cs="Tahoma"/>
          <w:b/>
          <w:sz w:val="18"/>
          <w:szCs w:val="18"/>
        </w:rPr>
      </w:pPr>
    </w:p>
    <w:p w14:paraId="69DBC55A" w14:textId="77777777" w:rsidR="00C631D9" w:rsidRDefault="00C631D9" w:rsidP="00B023EC">
      <w:pPr>
        <w:spacing w:before="40" w:after="40"/>
        <w:rPr>
          <w:rFonts w:ascii="Tahoma" w:hAnsi="Tahoma" w:cs="Tahoma"/>
          <w:b/>
          <w:sz w:val="18"/>
          <w:szCs w:val="18"/>
        </w:rPr>
      </w:pPr>
    </w:p>
    <w:p w14:paraId="36C8752F" w14:textId="77777777" w:rsidR="00C631D9" w:rsidRDefault="00C631D9" w:rsidP="00B023EC">
      <w:pPr>
        <w:spacing w:before="40" w:after="40"/>
        <w:rPr>
          <w:rFonts w:ascii="Tahoma" w:hAnsi="Tahoma" w:cs="Tahoma"/>
          <w:b/>
          <w:sz w:val="18"/>
          <w:szCs w:val="18"/>
        </w:rPr>
      </w:pPr>
    </w:p>
    <w:p w14:paraId="495E8588" w14:textId="2F2EF061" w:rsidR="00B023EC" w:rsidRPr="00696410" w:rsidRDefault="00B023EC" w:rsidP="00B023EC">
      <w:pPr>
        <w:spacing w:before="40" w:after="40"/>
        <w:rPr>
          <w:rFonts w:ascii="Tahoma" w:hAnsi="Tahoma" w:cs="Tahoma"/>
          <w:sz w:val="18"/>
          <w:szCs w:val="18"/>
        </w:rPr>
      </w:pPr>
      <w:r w:rsidRPr="00B023EC">
        <w:rPr>
          <w:rFonts w:ascii="Tahoma" w:hAnsi="Tahoma" w:cs="Tahoma"/>
          <w:b/>
          <w:sz w:val="18"/>
          <w:szCs w:val="18"/>
        </w:rPr>
        <w:t xml:space="preserve">Planned Maintenance </w:t>
      </w:r>
      <w:r w:rsidRPr="00B023EC">
        <w:rPr>
          <w:rFonts w:ascii="Tahoma" w:hAnsi="Tahoma" w:cs="Tahoma"/>
          <w:b/>
          <w:sz w:val="18"/>
          <w:szCs w:val="18"/>
        </w:rPr>
        <w:tab/>
      </w:r>
      <w:r w:rsidRPr="00696410">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t xml:space="preserve">            </w:t>
      </w:r>
      <w:r w:rsidRPr="00696410">
        <w:rPr>
          <w:rFonts w:ascii="Tahoma" w:hAnsi="Tahoma" w:cs="Tahoma"/>
          <w:b/>
          <w:sz w:val="18"/>
          <w:szCs w:val="18"/>
        </w:rPr>
        <w:t>(If not applicable to vessel, enter N/A)</w:t>
      </w:r>
    </w:p>
    <w:tbl>
      <w:tblPr>
        <w:tblStyle w:val="TableGrid"/>
        <w:tblW w:w="10598" w:type="dxa"/>
        <w:tblLayout w:type="fixed"/>
        <w:tblLook w:val="04A0" w:firstRow="1" w:lastRow="0" w:firstColumn="1" w:lastColumn="0" w:noHBand="0" w:noVBand="1"/>
      </w:tblPr>
      <w:tblGrid>
        <w:gridCol w:w="534"/>
        <w:gridCol w:w="4536"/>
        <w:gridCol w:w="567"/>
        <w:gridCol w:w="4961"/>
      </w:tblGrid>
      <w:tr w:rsidR="00C631D9" w:rsidRPr="00696410" w14:paraId="2C692A9F" w14:textId="77777777" w:rsidTr="00C631D9">
        <w:tc>
          <w:tcPr>
            <w:tcW w:w="534" w:type="dxa"/>
            <w:shd w:val="clear" w:color="auto" w:fill="9BBB59" w:themeFill="accent3"/>
          </w:tcPr>
          <w:p w14:paraId="4A3589D9" w14:textId="77777777" w:rsidR="00C631D9" w:rsidRPr="00696410" w:rsidRDefault="00C631D9" w:rsidP="00850757">
            <w:pPr>
              <w:spacing w:before="40" w:after="40"/>
              <w:jc w:val="center"/>
              <w:rPr>
                <w:rFonts w:ascii="Tahoma" w:hAnsi="Tahoma" w:cs="Tahoma"/>
                <w:b/>
                <w:sz w:val="18"/>
                <w:szCs w:val="18"/>
              </w:rPr>
            </w:pPr>
            <w:r w:rsidRPr="00696410">
              <w:rPr>
                <w:rFonts w:ascii="Tahoma" w:hAnsi="Tahoma" w:cs="Tahoma"/>
                <w:b/>
                <w:sz w:val="18"/>
                <w:szCs w:val="18"/>
              </w:rPr>
              <w:t>No</w:t>
            </w:r>
          </w:p>
        </w:tc>
        <w:tc>
          <w:tcPr>
            <w:tcW w:w="4536" w:type="dxa"/>
            <w:shd w:val="clear" w:color="auto" w:fill="9BBB59" w:themeFill="accent3"/>
          </w:tcPr>
          <w:p w14:paraId="02F622B3" w14:textId="77777777" w:rsidR="00C631D9" w:rsidRPr="00696410" w:rsidRDefault="00C631D9" w:rsidP="00850757">
            <w:pPr>
              <w:spacing w:before="40" w:after="40"/>
              <w:rPr>
                <w:rFonts w:ascii="Tahoma" w:hAnsi="Tahoma" w:cs="Tahoma"/>
                <w:b/>
                <w:sz w:val="18"/>
                <w:szCs w:val="18"/>
              </w:rPr>
            </w:pPr>
            <w:r w:rsidRPr="00696410">
              <w:rPr>
                <w:rFonts w:ascii="Tahoma" w:hAnsi="Tahoma" w:cs="Tahoma"/>
                <w:b/>
                <w:sz w:val="18"/>
                <w:szCs w:val="18"/>
              </w:rPr>
              <w:t>Confirm</w:t>
            </w:r>
            <w:r>
              <w:rPr>
                <w:rFonts w:ascii="Tahoma" w:hAnsi="Tahoma" w:cs="Tahoma"/>
                <w:b/>
                <w:sz w:val="18"/>
                <w:szCs w:val="18"/>
              </w:rPr>
              <w:t xml:space="preserve"> maintenance records</w:t>
            </w:r>
          </w:p>
        </w:tc>
        <w:tc>
          <w:tcPr>
            <w:tcW w:w="567" w:type="dxa"/>
            <w:shd w:val="clear" w:color="auto" w:fill="9BBB59" w:themeFill="accent3"/>
          </w:tcPr>
          <w:p w14:paraId="412D2A58" w14:textId="77777777" w:rsidR="00C631D9" w:rsidRPr="00F10B1E" w:rsidRDefault="00C631D9" w:rsidP="00850757">
            <w:pPr>
              <w:spacing w:before="40" w:after="40"/>
              <w:jc w:val="center"/>
              <w:rPr>
                <w:rFonts w:ascii="Tahoma" w:hAnsi="Tahoma" w:cs="Tahoma"/>
                <w:b/>
                <w:sz w:val="16"/>
                <w:szCs w:val="16"/>
              </w:rPr>
            </w:pPr>
            <w:r w:rsidRPr="00F10B1E">
              <w:rPr>
                <w:rFonts w:ascii="Tahoma" w:hAnsi="Tahoma" w:cs="Tahoma"/>
                <w:b/>
                <w:sz w:val="16"/>
                <w:szCs w:val="16"/>
              </w:rPr>
              <w:t>Yes/No</w:t>
            </w:r>
          </w:p>
        </w:tc>
        <w:tc>
          <w:tcPr>
            <w:tcW w:w="4961" w:type="dxa"/>
            <w:shd w:val="clear" w:color="auto" w:fill="9BBB59" w:themeFill="accent3"/>
          </w:tcPr>
          <w:p w14:paraId="7CBE5253" w14:textId="77777777" w:rsidR="00C631D9" w:rsidRPr="00696410" w:rsidRDefault="00C631D9" w:rsidP="00850757">
            <w:pPr>
              <w:spacing w:before="40" w:after="40"/>
              <w:rPr>
                <w:rFonts w:ascii="Tahoma" w:hAnsi="Tahoma" w:cs="Tahoma"/>
                <w:b/>
                <w:sz w:val="18"/>
                <w:szCs w:val="18"/>
              </w:rPr>
            </w:pPr>
            <w:r w:rsidRPr="00696410">
              <w:rPr>
                <w:rFonts w:ascii="Tahoma" w:hAnsi="Tahoma" w:cs="Tahoma"/>
                <w:b/>
                <w:sz w:val="18"/>
                <w:szCs w:val="18"/>
              </w:rPr>
              <w:t>Comment</w:t>
            </w:r>
          </w:p>
        </w:tc>
      </w:tr>
      <w:tr w:rsidR="00C631D9" w:rsidRPr="005A6A0F" w14:paraId="198826D8" w14:textId="77777777" w:rsidTr="00C631D9">
        <w:tc>
          <w:tcPr>
            <w:tcW w:w="534" w:type="dxa"/>
          </w:tcPr>
          <w:p w14:paraId="5994E1F6" w14:textId="77777777" w:rsidR="00C631D9" w:rsidRPr="005A6A0F" w:rsidRDefault="00C631D9" w:rsidP="003A3E5C">
            <w:pPr>
              <w:jc w:val="center"/>
              <w:rPr>
                <w:rFonts w:ascii="Verdana" w:hAnsi="Verdana" w:cs="Tahoma"/>
                <w:sz w:val="18"/>
                <w:szCs w:val="18"/>
              </w:rPr>
            </w:pPr>
            <w:r>
              <w:rPr>
                <w:rFonts w:ascii="Verdana" w:hAnsi="Verdana" w:cs="Tahoma"/>
                <w:sz w:val="18"/>
                <w:szCs w:val="18"/>
              </w:rPr>
              <w:t>13</w:t>
            </w:r>
          </w:p>
        </w:tc>
        <w:tc>
          <w:tcPr>
            <w:tcW w:w="4536" w:type="dxa"/>
          </w:tcPr>
          <w:p w14:paraId="3FAD9028" w14:textId="77777777" w:rsidR="00C631D9" w:rsidRPr="005656D4" w:rsidRDefault="00C631D9" w:rsidP="00DF6209">
            <w:pPr>
              <w:pStyle w:val="BodyText"/>
              <w:rPr>
                <w:rFonts w:ascii="Verdana" w:hAnsi="Verdana"/>
                <w:b w:val="0"/>
                <w:sz w:val="16"/>
                <w:szCs w:val="16"/>
              </w:rPr>
            </w:pPr>
            <w:r w:rsidRPr="005656D4">
              <w:rPr>
                <w:rFonts w:ascii="Verdana" w:hAnsi="Verdana"/>
                <w:b w:val="0"/>
                <w:sz w:val="16"/>
                <w:szCs w:val="16"/>
              </w:rPr>
              <w:t>Confirm PMS includes at least the following checks / routines?</w:t>
            </w:r>
          </w:p>
          <w:p w14:paraId="008016B1" w14:textId="77777777" w:rsidR="00C631D9" w:rsidRPr="00B21AD2" w:rsidRDefault="00C631D9" w:rsidP="00DF6209">
            <w:pPr>
              <w:pStyle w:val="BodyText"/>
              <w:rPr>
                <w:rFonts w:ascii="Verdana" w:hAnsi="Verdana"/>
                <w:b w:val="0"/>
                <w:sz w:val="14"/>
                <w:szCs w:val="14"/>
              </w:rPr>
            </w:pPr>
            <w:r w:rsidRPr="005656D4">
              <w:rPr>
                <w:rFonts w:ascii="Verdana" w:hAnsi="Verdana"/>
                <w:b w:val="0"/>
                <w:sz w:val="16"/>
                <w:szCs w:val="16"/>
              </w:rPr>
              <w:t xml:space="preserve">- </w:t>
            </w:r>
            <w:r w:rsidRPr="00B21AD2">
              <w:rPr>
                <w:rFonts w:ascii="Verdana" w:hAnsi="Verdana"/>
                <w:b w:val="0"/>
                <w:sz w:val="14"/>
                <w:szCs w:val="14"/>
              </w:rPr>
              <w:t>Mooring winches</w:t>
            </w:r>
            <w:r>
              <w:rPr>
                <w:rFonts w:ascii="Verdana" w:hAnsi="Verdana"/>
                <w:b w:val="0"/>
                <w:sz w:val="14"/>
                <w:szCs w:val="14"/>
              </w:rPr>
              <w:t xml:space="preserve">, windlasses </w:t>
            </w:r>
            <w:r w:rsidRPr="00B21AD2">
              <w:rPr>
                <w:rFonts w:ascii="Verdana" w:hAnsi="Verdana"/>
                <w:b w:val="0"/>
                <w:sz w:val="14"/>
                <w:szCs w:val="14"/>
              </w:rPr>
              <w:t>and controls</w:t>
            </w:r>
          </w:p>
          <w:p w14:paraId="4CF334B4" w14:textId="77777777" w:rsidR="00C631D9" w:rsidRPr="00B21AD2" w:rsidRDefault="00C631D9" w:rsidP="00DF6209">
            <w:pPr>
              <w:pStyle w:val="BodyText"/>
              <w:rPr>
                <w:rFonts w:ascii="Verdana" w:hAnsi="Verdana"/>
                <w:b w:val="0"/>
                <w:sz w:val="14"/>
                <w:szCs w:val="14"/>
              </w:rPr>
            </w:pPr>
            <w:r w:rsidRPr="00B21AD2">
              <w:rPr>
                <w:rFonts w:ascii="Verdana" w:hAnsi="Verdana"/>
                <w:b w:val="0"/>
                <w:sz w:val="14"/>
                <w:szCs w:val="14"/>
              </w:rPr>
              <w:t xml:space="preserve">- Mooring fairleads, rollers and pedestal   </w:t>
            </w:r>
          </w:p>
          <w:p w14:paraId="2939C445" w14:textId="77777777" w:rsidR="00C631D9" w:rsidRPr="00B21AD2" w:rsidRDefault="00C631D9" w:rsidP="00DF6209">
            <w:pPr>
              <w:pStyle w:val="BodyText"/>
              <w:rPr>
                <w:rFonts w:ascii="Verdana" w:hAnsi="Verdana"/>
                <w:b w:val="0"/>
                <w:sz w:val="14"/>
                <w:szCs w:val="14"/>
              </w:rPr>
            </w:pPr>
            <w:r w:rsidRPr="00B21AD2">
              <w:rPr>
                <w:rFonts w:ascii="Verdana" w:hAnsi="Verdana"/>
                <w:b w:val="0"/>
                <w:sz w:val="14"/>
                <w:szCs w:val="14"/>
              </w:rPr>
              <w:t xml:space="preserve">  fairleads (deadmen)</w:t>
            </w:r>
          </w:p>
          <w:p w14:paraId="282B5912" w14:textId="77777777" w:rsidR="00C631D9" w:rsidRPr="00B21AD2" w:rsidRDefault="00C631D9" w:rsidP="00DF6209">
            <w:pPr>
              <w:pStyle w:val="BodyText"/>
              <w:rPr>
                <w:rFonts w:ascii="Verdana" w:hAnsi="Verdana"/>
                <w:b w:val="0"/>
                <w:sz w:val="14"/>
                <w:szCs w:val="14"/>
              </w:rPr>
            </w:pPr>
            <w:r w:rsidRPr="00B21AD2">
              <w:rPr>
                <w:rFonts w:ascii="Verdana" w:hAnsi="Verdana"/>
                <w:b w:val="0"/>
                <w:sz w:val="14"/>
                <w:szCs w:val="14"/>
              </w:rPr>
              <w:t>- Mooring bitts</w:t>
            </w:r>
          </w:p>
          <w:p w14:paraId="2204BE64" w14:textId="77777777" w:rsidR="00C631D9" w:rsidRPr="00B21AD2" w:rsidRDefault="00C631D9" w:rsidP="00DF6209">
            <w:pPr>
              <w:pStyle w:val="BodyText"/>
              <w:rPr>
                <w:rFonts w:ascii="Verdana" w:hAnsi="Verdana"/>
                <w:b w:val="0"/>
                <w:sz w:val="14"/>
                <w:szCs w:val="14"/>
              </w:rPr>
            </w:pPr>
            <w:r w:rsidRPr="00B21AD2">
              <w:rPr>
                <w:rFonts w:ascii="Verdana" w:hAnsi="Verdana"/>
                <w:b w:val="0"/>
                <w:sz w:val="14"/>
                <w:szCs w:val="14"/>
              </w:rPr>
              <w:t>- Winch brake testing</w:t>
            </w:r>
          </w:p>
          <w:p w14:paraId="2B08B44F" w14:textId="77777777" w:rsidR="00C631D9" w:rsidRPr="00B21AD2" w:rsidRDefault="00C631D9" w:rsidP="00DF6209">
            <w:pPr>
              <w:pStyle w:val="BodyText"/>
              <w:rPr>
                <w:rFonts w:ascii="Verdana" w:hAnsi="Verdana"/>
                <w:b w:val="0"/>
                <w:sz w:val="14"/>
                <w:szCs w:val="14"/>
              </w:rPr>
            </w:pPr>
            <w:r w:rsidRPr="00B21AD2">
              <w:rPr>
                <w:rFonts w:ascii="Verdana" w:hAnsi="Verdana"/>
                <w:b w:val="0"/>
                <w:sz w:val="14"/>
                <w:szCs w:val="14"/>
              </w:rPr>
              <w:t>- Winch brake linings</w:t>
            </w:r>
          </w:p>
          <w:p w14:paraId="07F9F419" w14:textId="77777777" w:rsidR="00C631D9" w:rsidRPr="005656D4" w:rsidRDefault="00C631D9" w:rsidP="0058264D">
            <w:pPr>
              <w:pStyle w:val="BodyText"/>
              <w:rPr>
                <w:rFonts w:ascii="Verdana" w:hAnsi="Verdana"/>
                <w:b w:val="0"/>
                <w:sz w:val="16"/>
                <w:szCs w:val="16"/>
              </w:rPr>
            </w:pPr>
            <w:r w:rsidRPr="00B21AD2">
              <w:rPr>
                <w:rFonts w:ascii="Verdana" w:hAnsi="Verdana"/>
                <w:b w:val="0"/>
                <w:sz w:val="14"/>
                <w:szCs w:val="14"/>
              </w:rPr>
              <w:t>- Mooring component inspection and maintenance</w:t>
            </w:r>
          </w:p>
        </w:tc>
        <w:tc>
          <w:tcPr>
            <w:tcW w:w="567" w:type="dxa"/>
          </w:tcPr>
          <w:p w14:paraId="3A357492" w14:textId="77777777" w:rsidR="00C631D9" w:rsidRPr="005A6A0F" w:rsidRDefault="00C631D9" w:rsidP="00407972">
            <w:pPr>
              <w:rPr>
                <w:rFonts w:ascii="Tahoma" w:hAnsi="Tahoma" w:cs="Tahoma"/>
                <w:sz w:val="14"/>
                <w:szCs w:val="14"/>
              </w:rPr>
            </w:pPr>
          </w:p>
        </w:tc>
        <w:tc>
          <w:tcPr>
            <w:tcW w:w="4961" w:type="dxa"/>
          </w:tcPr>
          <w:p w14:paraId="2FC5CA80" w14:textId="1F0E95C7" w:rsidR="00C631D9" w:rsidRPr="00B51023" w:rsidRDefault="00C631D9" w:rsidP="00B023EC">
            <w:pPr>
              <w:autoSpaceDE w:val="0"/>
              <w:autoSpaceDN w:val="0"/>
              <w:rPr>
                <w:rFonts w:ascii="Verdana" w:hAnsi="Verdana" w:cs="Tahoma"/>
                <w:sz w:val="14"/>
                <w:szCs w:val="14"/>
              </w:rPr>
            </w:pPr>
            <w:r w:rsidRPr="00B51023">
              <w:rPr>
                <w:rFonts w:ascii="Verdana" w:hAnsi="Verdana" w:cs="Tahoma"/>
                <w:sz w:val="14"/>
                <w:szCs w:val="14"/>
              </w:rPr>
              <w:t>Entries in PMS to reflect proper maintenance.</w:t>
            </w:r>
          </w:p>
          <w:p w14:paraId="51F65296" w14:textId="77777777" w:rsidR="00C631D9" w:rsidRPr="00B51023" w:rsidRDefault="00C631D9" w:rsidP="00B023EC">
            <w:pPr>
              <w:autoSpaceDE w:val="0"/>
              <w:autoSpaceDN w:val="0"/>
              <w:rPr>
                <w:rFonts w:ascii="Verdana" w:hAnsi="Verdana" w:cs="Tahoma"/>
                <w:sz w:val="14"/>
                <w:szCs w:val="14"/>
              </w:rPr>
            </w:pPr>
          </w:p>
          <w:p w14:paraId="71CB2645" w14:textId="77777777" w:rsidR="00C631D9" w:rsidRPr="00B51023" w:rsidRDefault="00C631D9" w:rsidP="00C4081D">
            <w:pPr>
              <w:autoSpaceDE w:val="0"/>
              <w:autoSpaceDN w:val="0"/>
              <w:rPr>
                <w:rFonts w:ascii="Verdana" w:hAnsi="Verdana" w:cs="Tahoma"/>
                <w:sz w:val="14"/>
                <w:szCs w:val="14"/>
              </w:rPr>
            </w:pPr>
            <w:r w:rsidRPr="00B51023">
              <w:rPr>
                <w:rFonts w:ascii="Verdana" w:hAnsi="Verdana" w:cs="Tahoma"/>
                <w:sz w:val="14"/>
                <w:szCs w:val="14"/>
              </w:rPr>
              <w:t>The ETS is included in planned maintenance procedures?</w:t>
            </w:r>
          </w:p>
        </w:tc>
      </w:tr>
      <w:tr w:rsidR="00C631D9" w:rsidRPr="005A6A0F" w14:paraId="137810EA" w14:textId="77777777" w:rsidTr="00C631D9">
        <w:tc>
          <w:tcPr>
            <w:tcW w:w="534" w:type="dxa"/>
          </w:tcPr>
          <w:p w14:paraId="1746F706" w14:textId="77777777" w:rsidR="00C631D9" w:rsidRPr="005A6A0F" w:rsidRDefault="00C631D9" w:rsidP="003A3E5C">
            <w:pPr>
              <w:jc w:val="center"/>
              <w:rPr>
                <w:rFonts w:ascii="Verdana" w:hAnsi="Verdana" w:cs="Tahoma"/>
                <w:sz w:val="18"/>
                <w:szCs w:val="18"/>
              </w:rPr>
            </w:pPr>
            <w:r>
              <w:rPr>
                <w:rFonts w:ascii="Verdana" w:hAnsi="Verdana" w:cs="Tahoma"/>
                <w:sz w:val="18"/>
                <w:szCs w:val="18"/>
              </w:rPr>
              <w:t>14</w:t>
            </w:r>
          </w:p>
        </w:tc>
        <w:tc>
          <w:tcPr>
            <w:tcW w:w="4536" w:type="dxa"/>
          </w:tcPr>
          <w:p w14:paraId="187F70C2" w14:textId="77777777" w:rsidR="00C631D9" w:rsidRPr="005656D4" w:rsidRDefault="00C631D9" w:rsidP="00092AB9">
            <w:pPr>
              <w:pStyle w:val="BodyText"/>
              <w:jc w:val="both"/>
              <w:rPr>
                <w:rFonts w:ascii="Verdana" w:hAnsi="Verdana"/>
                <w:b w:val="0"/>
                <w:sz w:val="16"/>
                <w:szCs w:val="16"/>
              </w:rPr>
            </w:pPr>
            <w:r w:rsidRPr="005656D4">
              <w:rPr>
                <w:rFonts w:ascii="Verdana" w:hAnsi="Verdana"/>
                <w:b w:val="0"/>
                <w:sz w:val="16"/>
                <w:szCs w:val="16"/>
              </w:rPr>
              <w:t xml:space="preserve">Following checks </w:t>
            </w:r>
            <w:r>
              <w:rPr>
                <w:rFonts w:ascii="Verdana" w:hAnsi="Verdana"/>
                <w:b w:val="0"/>
                <w:sz w:val="16"/>
                <w:szCs w:val="16"/>
              </w:rPr>
              <w:t xml:space="preserve">are </w:t>
            </w:r>
            <w:r w:rsidRPr="005656D4">
              <w:rPr>
                <w:rFonts w:ascii="Verdana" w:hAnsi="Verdana"/>
                <w:b w:val="0"/>
                <w:sz w:val="16"/>
                <w:szCs w:val="16"/>
              </w:rPr>
              <w:t>part of the routine inspections and same recorded</w:t>
            </w:r>
            <w:r>
              <w:rPr>
                <w:rFonts w:ascii="Verdana" w:hAnsi="Verdana"/>
                <w:b w:val="0"/>
                <w:sz w:val="16"/>
                <w:szCs w:val="16"/>
              </w:rPr>
              <w:t>?</w:t>
            </w:r>
            <w:r w:rsidRPr="005656D4">
              <w:rPr>
                <w:rFonts w:ascii="Verdana" w:hAnsi="Verdana"/>
                <w:b w:val="0"/>
                <w:sz w:val="16"/>
                <w:szCs w:val="16"/>
              </w:rPr>
              <w:t xml:space="preserve"> :</w:t>
            </w:r>
          </w:p>
          <w:p w14:paraId="6C157234" w14:textId="77777777" w:rsidR="00C631D9" w:rsidRPr="00B21AD2" w:rsidRDefault="00C631D9" w:rsidP="00BF77D5">
            <w:pPr>
              <w:pStyle w:val="BodyText"/>
              <w:numPr>
                <w:ilvl w:val="0"/>
                <w:numId w:val="4"/>
              </w:numPr>
              <w:ind w:left="175" w:hanging="142"/>
              <w:jc w:val="both"/>
              <w:rPr>
                <w:rFonts w:ascii="Verdana" w:hAnsi="Verdana"/>
                <w:b w:val="0"/>
                <w:sz w:val="14"/>
                <w:szCs w:val="14"/>
              </w:rPr>
            </w:pPr>
            <w:r w:rsidRPr="00B21AD2">
              <w:rPr>
                <w:rFonts w:ascii="Verdana" w:hAnsi="Verdana"/>
                <w:b w:val="0"/>
                <w:sz w:val="14"/>
                <w:szCs w:val="14"/>
              </w:rPr>
              <w:t>visual inspections of all equipment, winches / power packs free from leakages?</w:t>
            </w:r>
          </w:p>
          <w:p w14:paraId="0DCB29C8" w14:textId="77777777" w:rsidR="00C631D9" w:rsidRPr="00B21AD2" w:rsidRDefault="00C631D9" w:rsidP="00BF77D5">
            <w:pPr>
              <w:pStyle w:val="BodyText"/>
              <w:numPr>
                <w:ilvl w:val="0"/>
                <w:numId w:val="4"/>
              </w:numPr>
              <w:ind w:left="175" w:hanging="142"/>
              <w:jc w:val="both"/>
              <w:rPr>
                <w:rFonts w:ascii="Verdana" w:hAnsi="Verdana"/>
                <w:b w:val="0"/>
                <w:sz w:val="14"/>
                <w:szCs w:val="14"/>
              </w:rPr>
            </w:pPr>
            <w:r w:rsidRPr="00B21AD2">
              <w:rPr>
                <w:rFonts w:ascii="Verdana" w:hAnsi="Verdana"/>
                <w:b w:val="0"/>
                <w:sz w:val="14"/>
                <w:szCs w:val="14"/>
              </w:rPr>
              <w:t xml:space="preserve">greasing of grease nipples on moving machinery and of rollers on fairleads and pedestal fairleads. </w:t>
            </w:r>
          </w:p>
          <w:p w14:paraId="460E9EEB" w14:textId="77777777" w:rsidR="00C631D9" w:rsidRPr="00B21AD2" w:rsidRDefault="00C631D9" w:rsidP="00BF77D5">
            <w:pPr>
              <w:pStyle w:val="BodyText"/>
              <w:numPr>
                <w:ilvl w:val="0"/>
                <w:numId w:val="4"/>
              </w:numPr>
              <w:ind w:left="175" w:hanging="142"/>
              <w:jc w:val="both"/>
              <w:rPr>
                <w:rFonts w:ascii="Verdana" w:hAnsi="Verdana"/>
                <w:b w:val="0"/>
                <w:sz w:val="14"/>
                <w:szCs w:val="14"/>
              </w:rPr>
            </w:pPr>
            <w:r w:rsidRPr="00B21AD2">
              <w:rPr>
                <w:rFonts w:ascii="Verdana" w:hAnsi="Verdana"/>
                <w:b w:val="0"/>
                <w:sz w:val="14"/>
                <w:szCs w:val="14"/>
              </w:rPr>
              <w:t xml:space="preserve">Open gearing and clutches should be suitably greased with an appropriate dressing. </w:t>
            </w:r>
          </w:p>
          <w:p w14:paraId="39F37F3A" w14:textId="77777777" w:rsidR="00C631D9" w:rsidRPr="00B21AD2" w:rsidRDefault="00C631D9" w:rsidP="00BF77D5">
            <w:pPr>
              <w:pStyle w:val="BodyText"/>
              <w:numPr>
                <w:ilvl w:val="0"/>
                <w:numId w:val="4"/>
              </w:numPr>
              <w:ind w:left="175" w:hanging="142"/>
              <w:jc w:val="both"/>
              <w:rPr>
                <w:rFonts w:ascii="Verdana" w:hAnsi="Verdana"/>
                <w:b w:val="0"/>
                <w:sz w:val="14"/>
                <w:szCs w:val="14"/>
              </w:rPr>
            </w:pPr>
            <w:r w:rsidRPr="00B21AD2">
              <w:rPr>
                <w:rFonts w:ascii="Verdana" w:hAnsi="Verdana"/>
                <w:b w:val="0"/>
                <w:sz w:val="14"/>
                <w:szCs w:val="14"/>
              </w:rPr>
              <w:t>Clutches should operate smoothly and pins for securing the clutches should be attached to the clutch control levers ready for use.</w:t>
            </w:r>
          </w:p>
          <w:p w14:paraId="4D64B673" w14:textId="77777777" w:rsidR="00C631D9" w:rsidRPr="00B21AD2" w:rsidRDefault="00C631D9" w:rsidP="00BF77D5">
            <w:pPr>
              <w:pStyle w:val="BodyText"/>
              <w:numPr>
                <w:ilvl w:val="0"/>
                <w:numId w:val="4"/>
              </w:numPr>
              <w:ind w:left="175" w:hanging="142"/>
              <w:jc w:val="both"/>
              <w:rPr>
                <w:rFonts w:ascii="Verdana" w:hAnsi="Verdana"/>
                <w:b w:val="0"/>
                <w:sz w:val="14"/>
                <w:szCs w:val="14"/>
              </w:rPr>
            </w:pPr>
            <w:r w:rsidRPr="00B21AD2">
              <w:rPr>
                <w:rFonts w:ascii="Verdana" w:hAnsi="Verdana"/>
                <w:b w:val="0"/>
                <w:sz w:val="14"/>
                <w:szCs w:val="14"/>
              </w:rPr>
              <w:t>Winch control levers must be marked with the direction of operation for both paying out and heaving in.</w:t>
            </w:r>
          </w:p>
          <w:p w14:paraId="2BB84693" w14:textId="77777777" w:rsidR="00C631D9" w:rsidRPr="00B21AD2" w:rsidRDefault="00C631D9" w:rsidP="00BF77D5">
            <w:pPr>
              <w:pStyle w:val="BodyText"/>
              <w:numPr>
                <w:ilvl w:val="0"/>
                <w:numId w:val="4"/>
              </w:numPr>
              <w:ind w:left="175" w:hanging="142"/>
              <w:jc w:val="both"/>
              <w:rPr>
                <w:rFonts w:ascii="Verdana" w:hAnsi="Verdana"/>
                <w:b w:val="0"/>
                <w:sz w:val="14"/>
                <w:szCs w:val="14"/>
              </w:rPr>
            </w:pPr>
            <w:r w:rsidRPr="00B21AD2">
              <w:rPr>
                <w:rFonts w:ascii="Verdana" w:hAnsi="Verdana"/>
                <w:b w:val="0"/>
                <w:sz w:val="14"/>
                <w:szCs w:val="14"/>
              </w:rPr>
              <w:t>Drum ends should be kept free from damage, rust and paint, and machinery bed plates should be periodically inspected for deterioration or damage.</w:t>
            </w:r>
          </w:p>
          <w:p w14:paraId="5778455A" w14:textId="77777777" w:rsidR="00C631D9" w:rsidRPr="00B21AD2" w:rsidRDefault="00C631D9" w:rsidP="00BF77D5">
            <w:pPr>
              <w:pStyle w:val="BodyText"/>
              <w:numPr>
                <w:ilvl w:val="0"/>
                <w:numId w:val="4"/>
              </w:numPr>
              <w:ind w:left="175" w:hanging="142"/>
              <w:jc w:val="both"/>
              <w:rPr>
                <w:rFonts w:ascii="Verdana" w:hAnsi="Verdana"/>
                <w:b w:val="0"/>
                <w:sz w:val="14"/>
                <w:szCs w:val="14"/>
              </w:rPr>
            </w:pPr>
            <w:r w:rsidRPr="00B21AD2">
              <w:rPr>
                <w:rFonts w:ascii="Verdana" w:hAnsi="Verdana"/>
                <w:b w:val="0"/>
                <w:sz w:val="14"/>
                <w:szCs w:val="14"/>
              </w:rPr>
              <w:t>Brakes should be closely examined to ensure all linkages are working correctly, brake band material thickness is adequate and the condition of the brake lining is satisfactory</w:t>
            </w:r>
          </w:p>
          <w:p w14:paraId="3C096044" w14:textId="77777777" w:rsidR="00C631D9" w:rsidRPr="005656D4" w:rsidRDefault="00C631D9" w:rsidP="00BF77D5">
            <w:pPr>
              <w:pStyle w:val="BodyText"/>
              <w:numPr>
                <w:ilvl w:val="0"/>
                <w:numId w:val="4"/>
              </w:numPr>
              <w:ind w:left="175" w:hanging="142"/>
              <w:jc w:val="both"/>
              <w:rPr>
                <w:rFonts w:ascii="Verdana" w:hAnsi="Verdana"/>
                <w:b w:val="0"/>
                <w:sz w:val="16"/>
                <w:szCs w:val="16"/>
              </w:rPr>
            </w:pPr>
            <w:r w:rsidRPr="00B21AD2">
              <w:rPr>
                <w:rFonts w:ascii="Verdana" w:hAnsi="Verdana"/>
                <w:b w:val="0"/>
                <w:sz w:val="14"/>
                <w:szCs w:val="14"/>
              </w:rPr>
              <w:t>Winch brakes shall be re-tested after any repair / renewal or maintenance work</w:t>
            </w:r>
          </w:p>
        </w:tc>
        <w:tc>
          <w:tcPr>
            <w:tcW w:w="567" w:type="dxa"/>
          </w:tcPr>
          <w:p w14:paraId="5D3FE59B" w14:textId="77777777" w:rsidR="00C631D9" w:rsidRPr="005A6A0F" w:rsidRDefault="00C631D9" w:rsidP="00407972">
            <w:pPr>
              <w:rPr>
                <w:rFonts w:ascii="Tahoma" w:hAnsi="Tahoma" w:cs="Tahoma"/>
                <w:sz w:val="14"/>
                <w:szCs w:val="14"/>
              </w:rPr>
            </w:pPr>
          </w:p>
        </w:tc>
        <w:tc>
          <w:tcPr>
            <w:tcW w:w="4961" w:type="dxa"/>
          </w:tcPr>
          <w:p w14:paraId="775859C0" w14:textId="77777777" w:rsidR="00C631D9" w:rsidRPr="00B51023" w:rsidRDefault="00C631D9" w:rsidP="008E195C">
            <w:pPr>
              <w:autoSpaceDE w:val="0"/>
              <w:autoSpaceDN w:val="0"/>
              <w:jc w:val="both"/>
              <w:rPr>
                <w:rFonts w:ascii="Verdana" w:hAnsi="Verdana" w:cs="Tahoma"/>
                <w:sz w:val="14"/>
                <w:szCs w:val="14"/>
              </w:rPr>
            </w:pPr>
            <w:r w:rsidRPr="00B51023">
              <w:rPr>
                <w:rFonts w:ascii="Verdana" w:hAnsi="Verdana" w:cs="Tahoma"/>
                <w:sz w:val="14"/>
                <w:szCs w:val="14"/>
              </w:rPr>
              <w:t>All mooring machinery free from hydraulic oil</w:t>
            </w:r>
            <w:r>
              <w:rPr>
                <w:rFonts w:ascii="Verdana" w:hAnsi="Verdana" w:cs="Tahoma"/>
                <w:sz w:val="14"/>
                <w:szCs w:val="14"/>
              </w:rPr>
              <w:t>, lubricant</w:t>
            </w:r>
            <w:r w:rsidRPr="00B51023">
              <w:rPr>
                <w:rFonts w:ascii="Verdana" w:hAnsi="Verdana" w:cs="Tahoma"/>
                <w:sz w:val="14"/>
                <w:szCs w:val="14"/>
              </w:rPr>
              <w:t xml:space="preserve"> or steam leakages</w:t>
            </w:r>
          </w:p>
        </w:tc>
      </w:tr>
      <w:tr w:rsidR="00C631D9" w:rsidRPr="005A6A0F" w14:paraId="17D76D2F" w14:textId="77777777" w:rsidTr="00C631D9">
        <w:tc>
          <w:tcPr>
            <w:tcW w:w="534" w:type="dxa"/>
          </w:tcPr>
          <w:p w14:paraId="002DA5B9" w14:textId="77777777" w:rsidR="00C631D9" w:rsidRPr="005A6A0F" w:rsidRDefault="00C631D9" w:rsidP="003A3E5C">
            <w:pPr>
              <w:jc w:val="center"/>
              <w:rPr>
                <w:rFonts w:ascii="Verdana" w:hAnsi="Verdana" w:cs="Tahoma"/>
                <w:sz w:val="18"/>
                <w:szCs w:val="18"/>
              </w:rPr>
            </w:pPr>
            <w:r>
              <w:rPr>
                <w:rFonts w:ascii="Verdana" w:hAnsi="Verdana" w:cs="Tahoma"/>
                <w:sz w:val="18"/>
                <w:szCs w:val="18"/>
              </w:rPr>
              <w:t>15</w:t>
            </w:r>
          </w:p>
        </w:tc>
        <w:tc>
          <w:tcPr>
            <w:tcW w:w="4536" w:type="dxa"/>
          </w:tcPr>
          <w:p w14:paraId="723B4CF9" w14:textId="77777777" w:rsidR="00C631D9" w:rsidRPr="005656D4" w:rsidRDefault="00C631D9" w:rsidP="00CE5DB5">
            <w:pPr>
              <w:pStyle w:val="BodyText"/>
              <w:rPr>
                <w:rFonts w:ascii="Verdana" w:hAnsi="Verdana"/>
                <w:b w:val="0"/>
                <w:sz w:val="16"/>
                <w:szCs w:val="16"/>
              </w:rPr>
            </w:pPr>
            <w:r w:rsidRPr="005656D4">
              <w:rPr>
                <w:rFonts w:ascii="Verdana" w:hAnsi="Verdana"/>
                <w:b w:val="0"/>
                <w:sz w:val="16"/>
                <w:szCs w:val="16"/>
              </w:rPr>
              <w:t xml:space="preserve">Are the wire ropes lubricated using a recognised wire rope lubricant?  </w:t>
            </w:r>
            <w:r w:rsidRPr="00CE5DB5">
              <w:rPr>
                <w:rFonts w:ascii="Verdana" w:hAnsi="Verdana"/>
                <w:b w:val="0"/>
                <w:sz w:val="14"/>
                <w:szCs w:val="14"/>
              </w:rPr>
              <w:t>Lubricant must be EPA approved EAL, if trading to US.</w:t>
            </w:r>
          </w:p>
        </w:tc>
        <w:tc>
          <w:tcPr>
            <w:tcW w:w="567" w:type="dxa"/>
          </w:tcPr>
          <w:p w14:paraId="1BD61F1F" w14:textId="77777777" w:rsidR="00C631D9" w:rsidRPr="005A6A0F" w:rsidRDefault="00C631D9" w:rsidP="00407972">
            <w:pPr>
              <w:rPr>
                <w:rFonts w:ascii="Tahoma" w:hAnsi="Tahoma" w:cs="Tahoma"/>
                <w:sz w:val="14"/>
                <w:szCs w:val="14"/>
              </w:rPr>
            </w:pPr>
          </w:p>
        </w:tc>
        <w:tc>
          <w:tcPr>
            <w:tcW w:w="4961" w:type="dxa"/>
          </w:tcPr>
          <w:p w14:paraId="0074B1D8" w14:textId="77777777" w:rsidR="00C631D9" w:rsidRPr="002B1584" w:rsidRDefault="00C631D9" w:rsidP="00407972">
            <w:pPr>
              <w:autoSpaceDE w:val="0"/>
              <w:autoSpaceDN w:val="0"/>
              <w:jc w:val="both"/>
              <w:rPr>
                <w:rFonts w:ascii="Tahoma" w:hAnsi="Tahoma" w:cs="Tahoma"/>
                <w:sz w:val="14"/>
                <w:szCs w:val="14"/>
              </w:rPr>
            </w:pPr>
            <w:r w:rsidRPr="002B1584">
              <w:rPr>
                <w:rFonts w:ascii="Verdana" w:hAnsi="Verdana"/>
                <w:sz w:val="14"/>
                <w:szCs w:val="14"/>
              </w:rPr>
              <w:t xml:space="preserve">On no account are homemade lubricants to be used as these can lead to pollution claims against the vessel.  </w:t>
            </w:r>
          </w:p>
        </w:tc>
      </w:tr>
      <w:tr w:rsidR="00C631D9" w:rsidRPr="005A6A0F" w14:paraId="0814401C" w14:textId="77777777" w:rsidTr="00C631D9">
        <w:tc>
          <w:tcPr>
            <w:tcW w:w="534" w:type="dxa"/>
          </w:tcPr>
          <w:p w14:paraId="3E846304" w14:textId="77777777" w:rsidR="00C631D9" w:rsidRPr="005A6A0F" w:rsidRDefault="00C631D9" w:rsidP="003A3E5C">
            <w:pPr>
              <w:spacing w:before="40" w:after="40"/>
              <w:jc w:val="center"/>
              <w:rPr>
                <w:rFonts w:ascii="Verdana" w:hAnsi="Verdana" w:cs="Tahoma"/>
                <w:sz w:val="18"/>
                <w:szCs w:val="18"/>
              </w:rPr>
            </w:pPr>
            <w:r>
              <w:rPr>
                <w:rFonts w:ascii="Verdana" w:hAnsi="Verdana" w:cs="Tahoma"/>
                <w:sz w:val="18"/>
                <w:szCs w:val="18"/>
              </w:rPr>
              <w:t>16</w:t>
            </w:r>
          </w:p>
        </w:tc>
        <w:tc>
          <w:tcPr>
            <w:tcW w:w="4536" w:type="dxa"/>
          </w:tcPr>
          <w:p w14:paraId="77D7659B" w14:textId="77777777" w:rsidR="00C631D9" w:rsidRDefault="00C631D9" w:rsidP="0058264D">
            <w:pPr>
              <w:pStyle w:val="BodyText"/>
              <w:rPr>
                <w:rFonts w:ascii="Verdana" w:hAnsi="Verdana"/>
                <w:b w:val="0"/>
                <w:sz w:val="16"/>
                <w:szCs w:val="16"/>
              </w:rPr>
            </w:pPr>
            <w:r w:rsidRPr="005656D4">
              <w:rPr>
                <w:rFonts w:ascii="Verdana" w:hAnsi="Verdana"/>
                <w:b w:val="0"/>
                <w:sz w:val="16"/>
                <w:szCs w:val="16"/>
              </w:rPr>
              <w:t>Do all wires and ropes stowed on drums have canvas covers available for use at all times?</w:t>
            </w:r>
          </w:p>
          <w:p w14:paraId="1D61E90A" w14:textId="77777777" w:rsidR="00C631D9" w:rsidRDefault="00C631D9" w:rsidP="0058264D">
            <w:pPr>
              <w:pStyle w:val="BodyText"/>
              <w:rPr>
                <w:rFonts w:ascii="Verdana" w:hAnsi="Verdana"/>
                <w:b w:val="0"/>
                <w:sz w:val="16"/>
                <w:szCs w:val="16"/>
              </w:rPr>
            </w:pPr>
          </w:p>
          <w:p w14:paraId="5035F6AE" w14:textId="77777777" w:rsidR="00C631D9" w:rsidRPr="005656D4" w:rsidRDefault="00C631D9" w:rsidP="0058264D">
            <w:pPr>
              <w:pStyle w:val="BodyText"/>
              <w:rPr>
                <w:rFonts w:ascii="Verdana" w:hAnsi="Verdana"/>
                <w:b w:val="0"/>
                <w:sz w:val="16"/>
                <w:szCs w:val="16"/>
              </w:rPr>
            </w:pPr>
            <w:r>
              <w:rPr>
                <w:rFonts w:ascii="Verdana" w:hAnsi="Verdana"/>
                <w:b w:val="0"/>
                <w:sz w:val="16"/>
                <w:szCs w:val="16"/>
              </w:rPr>
              <w:t>Are rope storage requirements adequate ?</w:t>
            </w:r>
          </w:p>
        </w:tc>
        <w:tc>
          <w:tcPr>
            <w:tcW w:w="567" w:type="dxa"/>
          </w:tcPr>
          <w:p w14:paraId="19C4AA40" w14:textId="77777777" w:rsidR="00C631D9" w:rsidRPr="005A6A0F" w:rsidRDefault="00C631D9" w:rsidP="00F809A6">
            <w:pPr>
              <w:spacing w:before="40" w:after="40"/>
              <w:rPr>
                <w:rFonts w:ascii="Tahoma" w:hAnsi="Tahoma" w:cs="Tahoma"/>
                <w:sz w:val="14"/>
                <w:szCs w:val="14"/>
              </w:rPr>
            </w:pPr>
          </w:p>
        </w:tc>
        <w:tc>
          <w:tcPr>
            <w:tcW w:w="4961" w:type="dxa"/>
          </w:tcPr>
          <w:p w14:paraId="28C426E1" w14:textId="77777777" w:rsidR="00C631D9" w:rsidRPr="00B51023" w:rsidRDefault="00C631D9" w:rsidP="00C66B35">
            <w:pPr>
              <w:spacing w:before="40" w:after="40"/>
              <w:rPr>
                <w:rFonts w:ascii="Verdana" w:hAnsi="Verdana" w:cs="Tahoma"/>
                <w:sz w:val="14"/>
                <w:szCs w:val="14"/>
              </w:rPr>
            </w:pPr>
            <w:r w:rsidRPr="00B51023">
              <w:rPr>
                <w:rFonts w:ascii="Verdana" w:hAnsi="Verdana" w:cs="Tahoma"/>
                <w:sz w:val="14"/>
                <w:szCs w:val="14"/>
              </w:rPr>
              <w:t>Canvas covers to be used when the vessel is at sea to protect ropes from the effects of weather, sea and sunlight.</w:t>
            </w:r>
          </w:p>
        </w:tc>
      </w:tr>
    </w:tbl>
    <w:p w14:paraId="0BEC38C2" w14:textId="77777777" w:rsidR="0084609B" w:rsidRDefault="0084609B" w:rsidP="006D69CF">
      <w:pPr>
        <w:spacing w:before="40" w:after="40"/>
        <w:rPr>
          <w:rFonts w:ascii="Tahoma" w:hAnsi="Tahoma" w:cs="Tahoma"/>
          <w:b/>
          <w:sz w:val="18"/>
          <w:szCs w:val="18"/>
        </w:rPr>
      </w:pPr>
    </w:p>
    <w:p w14:paraId="004A2201" w14:textId="77777777" w:rsidR="00CE5DB5" w:rsidRDefault="00000000" w:rsidP="006D69CF">
      <w:pPr>
        <w:spacing w:before="40" w:after="40"/>
        <w:rPr>
          <w:rFonts w:ascii="Tahoma" w:hAnsi="Tahoma" w:cs="Tahoma"/>
          <w:b/>
          <w:sz w:val="18"/>
          <w:szCs w:val="18"/>
        </w:rPr>
      </w:pPr>
      <w:r>
        <w:rPr>
          <w:rFonts w:ascii="Tahoma" w:hAnsi="Tahoma" w:cs="Tahoma"/>
          <w:b/>
          <w:sz w:val="18"/>
          <w:szCs w:val="18"/>
        </w:rPr>
        <w:pict w14:anchorId="0141AB76">
          <v:rect id="_x0000_i1026" style="width:0;height:1.5pt" o:hralign="center" o:hrstd="t" o:hr="t" fillcolor="#a0a0a0" stroked="f"/>
        </w:pict>
      </w:r>
    </w:p>
    <w:p w14:paraId="37072454" w14:textId="77777777" w:rsidR="0084609B" w:rsidRDefault="0084609B" w:rsidP="0052032F">
      <w:pPr>
        <w:spacing w:before="40" w:after="40"/>
        <w:rPr>
          <w:rFonts w:ascii="Tahoma" w:hAnsi="Tahoma" w:cs="Tahoma"/>
          <w:b/>
          <w:sz w:val="18"/>
          <w:szCs w:val="18"/>
        </w:rPr>
      </w:pPr>
    </w:p>
    <w:p w14:paraId="28098B8D" w14:textId="77777777" w:rsidR="0052032F" w:rsidRPr="005A6A0F" w:rsidRDefault="0052032F" w:rsidP="0052032F">
      <w:pPr>
        <w:spacing w:before="40" w:after="40"/>
        <w:rPr>
          <w:rFonts w:ascii="Tahoma" w:hAnsi="Tahoma" w:cs="Tahoma"/>
          <w:b/>
          <w:sz w:val="18"/>
          <w:szCs w:val="18"/>
        </w:rPr>
      </w:pPr>
      <w:r>
        <w:rPr>
          <w:rFonts w:ascii="Tahoma" w:hAnsi="Tahoma" w:cs="Tahoma"/>
          <w:b/>
          <w:sz w:val="18"/>
          <w:szCs w:val="18"/>
        </w:rPr>
        <w:t>Winch Brake Testing</w:t>
      </w:r>
    </w:p>
    <w:tbl>
      <w:tblPr>
        <w:tblStyle w:val="TableGrid"/>
        <w:tblW w:w="10598" w:type="dxa"/>
        <w:tblLayout w:type="fixed"/>
        <w:tblLook w:val="04A0" w:firstRow="1" w:lastRow="0" w:firstColumn="1" w:lastColumn="0" w:noHBand="0" w:noVBand="1"/>
      </w:tblPr>
      <w:tblGrid>
        <w:gridCol w:w="534"/>
        <w:gridCol w:w="4536"/>
        <w:gridCol w:w="567"/>
        <w:gridCol w:w="4961"/>
      </w:tblGrid>
      <w:tr w:rsidR="00C631D9" w:rsidRPr="005A6A0F" w14:paraId="0C0C2200" w14:textId="77777777" w:rsidTr="00C631D9">
        <w:tc>
          <w:tcPr>
            <w:tcW w:w="534" w:type="dxa"/>
            <w:shd w:val="clear" w:color="auto" w:fill="9BBB59" w:themeFill="accent3"/>
          </w:tcPr>
          <w:p w14:paraId="113B6AB4" w14:textId="77777777" w:rsidR="00C631D9" w:rsidRPr="005A6A0F" w:rsidRDefault="00C631D9" w:rsidP="00850757">
            <w:pPr>
              <w:spacing w:before="40" w:after="40"/>
              <w:rPr>
                <w:rFonts w:ascii="Tahoma" w:hAnsi="Tahoma" w:cs="Tahoma"/>
                <w:b/>
                <w:sz w:val="18"/>
                <w:szCs w:val="18"/>
              </w:rPr>
            </w:pPr>
            <w:bookmarkStart w:id="0" w:name="_Hlk57130586"/>
            <w:r w:rsidRPr="005A6A0F">
              <w:rPr>
                <w:rFonts w:ascii="Tahoma" w:hAnsi="Tahoma" w:cs="Tahoma"/>
                <w:b/>
                <w:sz w:val="18"/>
                <w:szCs w:val="18"/>
              </w:rPr>
              <w:t>No</w:t>
            </w:r>
          </w:p>
        </w:tc>
        <w:tc>
          <w:tcPr>
            <w:tcW w:w="4536" w:type="dxa"/>
            <w:shd w:val="clear" w:color="auto" w:fill="9BBB59" w:themeFill="accent3"/>
          </w:tcPr>
          <w:p w14:paraId="2F7943FF" w14:textId="77777777" w:rsidR="00C631D9" w:rsidRPr="005A6A0F" w:rsidRDefault="00C631D9" w:rsidP="00850757">
            <w:pPr>
              <w:spacing w:before="40" w:after="40"/>
              <w:rPr>
                <w:rFonts w:ascii="Tahoma" w:hAnsi="Tahoma" w:cs="Tahoma"/>
                <w:b/>
                <w:sz w:val="16"/>
                <w:szCs w:val="16"/>
              </w:rPr>
            </w:pPr>
            <w:r w:rsidRPr="005A6A0F">
              <w:rPr>
                <w:rFonts w:ascii="Tahoma" w:hAnsi="Tahoma" w:cs="Tahoma"/>
                <w:b/>
                <w:sz w:val="16"/>
                <w:szCs w:val="16"/>
              </w:rPr>
              <w:t>Confirm maintenance /test records as applicable</w:t>
            </w:r>
          </w:p>
        </w:tc>
        <w:tc>
          <w:tcPr>
            <w:tcW w:w="567" w:type="dxa"/>
            <w:shd w:val="clear" w:color="auto" w:fill="9BBB59" w:themeFill="accent3"/>
          </w:tcPr>
          <w:p w14:paraId="5AC6E458" w14:textId="77777777" w:rsidR="00C631D9" w:rsidRPr="005A6A0F" w:rsidRDefault="00C631D9" w:rsidP="00850757">
            <w:pPr>
              <w:spacing w:before="40" w:after="40"/>
              <w:rPr>
                <w:rFonts w:ascii="Tahoma" w:hAnsi="Tahoma" w:cs="Tahoma"/>
                <w:b/>
                <w:sz w:val="16"/>
                <w:szCs w:val="16"/>
              </w:rPr>
            </w:pPr>
            <w:r w:rsidRPr="005A6A0F">
              <w:rPr>
                <w:rFonts w:ascii="Tahoma" w:hAnsi="Tahoma" w:cs="Tahoma"/>
                <w:b/>
                <w:sz w:val="16"/>
                <w:szCs w:val="16"/>
              </w:rPr>
              <w:t>Yes</w:t>
            </w:r>
            <w:r w:rsidRPr="005A6A0F">
              <w:rPr>
                <w:rFonts w:ascii="Tahoma" w:hAnsi="Tahoma" w:cs="Tahoma"/>
                <w:b/>
                <w:sz w:val="16"/>
                <w:szCs w:val="16"/>
              </w:rPr>
              <w:lastRenderedPageBreak/>
              <w:t>/No</w:t>
            </w:r>
          </w:p>
        </w:tc>
        <w:tc>
          <w:tcPr>
            <w:tcW w:w="4961" w:type="dxa"/>
            <w:shd w:val="clear" w:color="auto" w:fill="9BBB59" w:themeFill="accent3"/>
          </w:tcPr>
          <w:p w14:paraId="1B32EF1E" w14:textId="77777777" w:rsidR="00C631D9" w:rsidRPr="005A6A0F" w:rsidRDefault="00C631D9" w:rsidP="00850757">
            <w:pPr>
              <w:spacing w:before="40" w:after="40"/>
              <w:rPr>
                <w:rFonts w:ascii="Tahoma" w:hAnsi="Tahoma" w:cs="Tahoma"/>
                <w:b/>
                <w:sz w:val="18"/>
                <w:szCs w:val="18"/>
              </w:rPr>
            </w:pPr>
            <w:r w:rsidRPr="005A6A0F">
              <w:rPr>
                <w:rFonts w:ascii="Tahoma" w:hAnsi="Tahoma" w:cs="Tahoma"/>
                <w:b/>
                <w:sz w:val="18"/>
                <w:szCs w:val="18"/>
              </w:rPr>
              <w:lastRenderedPageBreak/>
              <w:t>Comment</w:t>
            </w:r>
          </w:p>
        </w:tc>
      </w:tr>
      <w:tr w:rsidR="00C631D9" w:rsidRPr="005A6A0F" w14:paraId="1DF946E9" w14:textId="77777777" w:rsidTr="00C631D9">
        <w:tc>
          <w:tcPr>
            <w:tcW w:w="534" w:type="dxa"/>
          </w:tcPr>
          <w:p w14:paraId="48811425" w14:textId="77777777" w:rsidR="00C631D9" w:rsidRPr="005A6A0F" w:rsidRDefault="00C631D9" w:rsidP="003A3E5C">
            <w:pPr>
              <w:jc w:val="center"/>
              <w:rPr>
                <w:rFonts w:ascii="Verdana" w:hAnsi="Verdana" w:cs="Tahoma"/>
                <w:sz w:val="18"/>
                <w:szCs w:val="18"/>
              </w:rPr>
            </w:pPr>
            <w:r>
              <w:rPr>
                <w:rFonts w:ascii="Verdana" w:hAnsi="Verdana" w:cs="Tahoma"/>
                <w:sz w:val="18"/>
                <w:szCs w:val="18"/>
              </w:rPr>
              <w:t>17</w:t>
            </w:r>
          </w:p>
        </w:tc>
        <w:tc>
          <w:tcPr>
            <w:tcW w:w="4536" w:type="dxa"/>
          </w:tcPr>
          <w:p w14:paraId="1AEEA77C" w14:textId="77777777" w:rsidR="00C631D9" w:rsidRPr="005656D4" w:rsidRDefault="00C631D9" w:rsidP="00CE5DB5">
            <w:pPr>
              <w:pStyle w:val="BodyText"/>
              <w:rPr>
                <w:rFonts w:ascii="Verdana" w:hAnsi="Verdana"/>
                <w:b w:val="0"/>
                <w:sz w:val="16"/>
                <w:szCs w:val="16"/>
              </w:rPr>
            </w:pPr>
            <w:r>
              <w:rPr>
                <w:rFonts w:ascii="Verdana" w:hAnsi="Verdana"/>
                <w:b w:val="0"/>
                <w:sz w:val="16"/>
                <w:szCs w:val="16"/>
              </w:rPr>
              <w:t>Are the</w:t>
            </w:r>
            <w:r w:rsidRPr="005656D4">
              <w:rPr>
                <w:rFonts w:ascii="Verdana" w:hAnsi="Verdana"/>
                <w:b w:val="0"/>
                <w:sz w:val="16"/>
                <w:szCs w:val="16"/>
              </w:rPr>
              <w:t xml:space="preserve"> winch brakes set to render at 60% of the </w:t>
            </w:r>
            <w:r>
              <w:rPr>
                <w:rFonts w:ascii="Verdana" w:hAnsi="Verdana"/>
                <w:b w:val="0"/>
                <w:sz w:val="16"/>
                <w:szCs w:val="16"/>
              </w:rPr>
              <w:t xml:space="preserve">Ship Design </w:t>
            </w:r>
            <w:r w:rsidRPr="005656D4">
              <w:rPr>
                <w:rFonts w:ascii="Verdana" w:hAnsi="Verdana"/>
                <w:b w:val="0"/>
                <w:sz w:val="16"/>
                <w:szCs w:val="16"/>
              </w:rPr>
              <w:t>minimum breaking load (</w:t>
            </w:r>
            <w:r>
              <w:rPr>
                <w:rFonts w:ascii="Verdana" w:hAnsi="Verdana"/>
                <w:b w:val="0"/>
                <w:sz w:val="16"/>
                <w:szCs w:val="16"/>
              </w:rPr>
              <w:t>SD</w:t>
            </w:r>
            <w:r w:rsidRPr="005656D4">
              <w:rPr>
                <w:rFonts w:ascii="Verdana" w:hAnsi="Verdana"/>
                <w:b w:val="0"/>
                <w:sz w:val="16"/>
                <w:szCs w:val="16"/>
              </w:rPr>
              <w:t>MBL</w:t>
            </w:r>
            <w:r>
              <w:rPr>
                <w:rFonts w:ascii="Verdana" w:hAnsi="Verdana"/>
                <w:b w:val="0"/>
                <w:sz w:val="16"/>
                <w:szCs w:val="16"/>
              </w:rPr>
              <w:t>)</w:t>
            </w:r>
            <w:r w:rsidRPr="005656D4">
              <w:rPr>
                <w:rFonts w:ascii="Verdana" w:hAnsi="Verdana"/>
                <w:b w:val="0"/>
                <w:sz w:val="16"/>
                <w:szCs w:val="16"/>
              </w:rPr>
              <w:t xml:space="preserve"> </w:t>
            </w:r>
          </w:p>
        </w:tc>
        <w:tc>
          <w:tcPr>
            <w:tcW w:w="567" w:type="dxa"/>
          </w:tcPr>
          <w:p w14:paraId="0C4FB108" w14:textId="77777777" w:rsidR="00C631D9" w:rsidRPr="005A6A0F" w:rsidRDefault="00C631D9" w:rsidP="008F4E58">
            <w:pPr>
              <w:rPr>
                <w:rFonts w:ascii="Tahoma" w:hAnsi="Tahoma" w:cs="Tahoma"/>
                <w:sz w:val="14"/>
                <w:szCs w:val="14"/>
              </w:rPr>
            </w:pPr>
          </w:p>
        </w:tc>
        <w:tc>
          <w:tcPr>
            <w:tcW w:w="4961" w:type="dxa"/>
          </w:tcPr>
          <w:p w14:paraId="68474523" w14:textId="77777777" w:rsidR="00C631D9" w:rsidRPr="00C472E4" w:rsidRDefault="00C631D9" w:rsidP="00C472E4">
            <w:pPr>
              <w:autoSpaceDE w:val="0"/>
              <w:autoSpaceDN w:val="0"/>
              <w:adjustRightInd w:val="0"/>
              <w:rPr>
                <w:rFonts w:asciiTheme="minorHAnsi" w:hAnsiTheme="minorHAnsi" w:cstheme="minorHAnsi"/>
                <w:color w:val="003745"/>
                <w:sz w:val="16"/>
                <w:szCs w:val="16"/>
                <w:lang w:val="en-GB" w:eastAsia="en-GB"/>
              </w:rPr>
            </w:pPr>
            <w:r w:rsidRPr="00C472E4">
              <w:rPr>
                <w:rFonts w:asciiTheme="minorHAnsi" w:hAnsiTheme="minorHAnsi" w:cstheme="minorHAnsi"/>
                <w:color w:val="003745"/>
                <w:sz w:val="16"/>
                <w:szCs w:val="16"/>
                <w:lang w:val="en-GB" w:eastAsia="en-GB"/>
              </w:rPr>
              <w:t>The Ship Design MBL (SDMBL) should be the initial reference for Brake Holding Capacity (BHC) tests.</w:t>
            </w:r>
          </w:p>
          <w:p w14:paraId="113449A0" w14:textId="77777777" w:rsidR="00C631D9" w:rsidRPr="007D1C86" w:rsidRDefault="00C631D9" w:rsidP="00C472E4">
            <w:pPr>
              <w:autoSpaceDE w:val="0"/>
              <w:autoSpaceDN w:val="0"/>
              <w:adjustRightInd w:val="0"/>
              <w:rPr>
                <w:rFonts w:ascii="Tahoma" w:hAnsi="Tahoma" w:cs="Tahoma"/>
                <w:sz w:val="14"/>
                <w:szCs w:val="14"/>
              </w:rPr>
            </w:pPr>
            <w:r w:rsidRPr="00C472E4">
              <w:rPr>
                <w:rFonts w:asciiTheme="minorHAnsi" w:hAnsiTheme="minorHAnsi" w:cstheme="minorHAnsi"/>
                <w:color w:val="003745"/>
                <w:sz w:val="16"/>
                <w:szCs w:val="16"/>
                <w:lang w:val="en-GB" w:eastAsia="en-GB"/>
              </w:rPr>
              <w:t>When a ship is built, the mooring winches are equipped with mooring lines of an MBL roughly equal to</w:t>
            </w:r>
            <w:r>
              <w:rPr>
                <w:rFonts w:asciiTheme="minorHAnsi" w:hAnsiTheme="minorHAnsi" w:cstheme="minorHAnsi"/>
                <w:color w:val="003745"/>
                <w:sz w:val="16"/>
                <w:szCs w:val="16"/>
                <w:lang w:val="en-GB" w:eastAsia="en-GB"/>
              </w:rPr>
              <w:t xml:space="preserve"> </w:t>
            </w:r>
            <w:r w:rsidRPr="00C472E4">
              <w:rPr>
                <w:rFonts w:asciiTheme="minorHAnsi" w:hAnsiTheme="minorHAnsi" w:cstheme="minorHAnsi"/>
                <w:color w:val="003745"/>
                <w:sz w:val="16"/>
                <w:szCs w:val="16"/>
                <w:lang w:val="en-GB" w:eastAsia="en-GB"/>
              </w:rPr>
              <w:t>the SDMBL. In cases where a greater strength line is used, the Line MBL can be higher than the Design</w:t>
            </w:r>
            <w:r>
              <w:rPr>
                <w:rFonts w:asciiTheme="minorHAnsi" w:hAnsiTheme="minorHAnsi" w:cstheme="minorHAnsi"/>
                <w:color w:val="003745"/>
                <w:sz w:val="16"/>
                <w:szCs w:val="16"/>
                <w:lang w:val="en-GB" w:eastAsia="en-GB"/>
              </w:rPr>
              <w:t xml:space="preserve"> </w:t>
            </w:r>
            <w:r w:rsidRPr="00C472E4">
              <w:rPr>
                <w:rFonts w:asciiTheme="minorHAnsi" w:hAnsiTheme="minorHAnsi" w:cstheme="minorHAnsi"/>
                <w:color w:val="003745"/>
                <w:sz w:val="16"/>
                <w:szCs w:val="16"/>
                <w:lang w:val="en-GB" w:eastAsia="en-GB"/>
              </w:rPr>
              <w:t>MBL but must always be less than the mooring fittings (bollards, chocks etc.) SWL values.</w:t>
            </w:r>
          </w:p>
        </w:tc>
      </w:tr>
      <w:bookmarkEnd w:id="0"/>
      <w:tr w:rsidR="00C631D9" w:rsidRPr="005A6A0F" w14:paraId="5F3F8337" w14:textId="77777777" w:rsidTr="00C631D9">
        <w:tc>
          <w:tcPr>
            <w:tcW w:w="534" w:type="dxa"/>
          </w:tcPr>
          <w:p w14:paraId="7F220C91" w14:textId="77777777" w:rsidR="00C631D9" w:rsidRDefault="00C631D9" w:rsidP="003A3E5C">
            <w:pPr>
              <w:jc w:val="center"/>
              <w:rPr>
                <w:rFonts w:ascii="Verdana" w:hAnsi="Verdana" w:cs="Tahoma"/>
                <w:sz w:val="18"/>
                <w:szCs w:val="18"/>
              </w:rPr>
            </w:pPr>
            <w:r>
              <w:rPr>
                <w:rFonts w:ascii="Verdana" w:hAnsi="Verdana" w:cs="Tahoma"/>
                <w:sz w:val="18"/>
                <w:szCs w:val="18"/>
              </w:rPr>
              <w:t>18</w:t>
            </w:r>
          </w:p>
        </w:tc>
        <w:tc>
          <w:tcPr>
            <w:tcW w:w="4536" w:type="dxa"/>
          </w:tcPr>
          <w:p w14:paraId="58491228" w14:textId="77777777" w:rsidR="00C631D9" w:rsidRPr="005656D4" w:rsidRDefault="00C631D9" w:rsidP="00CE5DB5">
            <w:pPr>
              <w:pStyle w:val="BodyText"/>
              <w:rPr>
                <w:rFonts w:ascii="Verdana" w:hAnsi="Verdana"/>
                <w:b w:val="0"/>
                <w:sz w:val="16"/>
                <w:szCs w:val="16"/>
              </w:rPr>
            </w:pPr>
            <w:r>
              <w:rPr>
                <w:rFonts w:ascii="Verdana" w:hAnsi="Verdana"/>
                <w:b w:val="0"/>
                <w:sz w:val="16"/>
                <w:szCs w:val="16"/>
              </w:rPr>
              <w:t xml:space="preserve">Is a winch </w:t>
            </w:r>
            <w:r w:rsidRPr="005656D4">
              <w:rPr>
                <w:rFonts w:ascii="Verdana" w:hAnsi="Verdana"/>
                <w:b w:val="0"/>
                <w:sz w:val="16"/>
                <w:szCs w:val="16"/>
              </w:rPr>
              <w:t>brake testing rig arrangement available on board</w:t>
            </w:r>
            <w:r>
              <w:rPr>
                <w:rFonts w:ascii="Verdana" w:hAnsi="Verdana"/>
                <w:b w:val="0"/>
                <w:sz w:val="16"/>
                <w:szCs w:val="16"/>
              </w:rPr>
              <w:t>?</w:t>
            </w:r>
            <w:r w:rsidRPr="005656D4">
              <w:rPr>
                <w:rFonts w:ascii="Verdana" w:hAnsi="Verdana"/>
                <w:b w:val="0"/>
                <w:sz w:val="16"/>
                <w:szCs w:val="16"/>
              </w:rPr>
              <w:t xml:space="preserve"> </w:t>
            </w:r>
          </w:p>
        </w:tc>
        <w:tc>
          <w:tcPr>
            <w:tcW w:w="567" w:type="dxa"/>
          </w:tcPr>
          <w:p w14:paraId="70A6916B" w14:textId="77777777" w:rsidR="00C631D9" w:rsidRPr="005A6A0F" w:rsidRDefault="00C631D9" w:rsidP="008F4E58">
            <w:pPr>
              <w:rPr>
                <w:rFonts w:ascii="Tahoma" w:hAnsi="Tahoma" w:cs="Tahoma"/>
                <w:sz w:val="14"/>
                <w:szCs w:val="14"/>
              </w:rPr>
            </w:pPr>
          </w:p>
        </w:tc>
        <w:tc>
          <w:tcPr>
            <w:tcW w:w="4961" w:type="dxa"/>
          </w:tcPr>
          <w:p w14:paraId="4125B938" w14:textId="77777777" w:rsidR="00C631D9" w:rsidRPr="00F36149" w:rsidRDefault="00C631D9" w:rsidP="008F4E58">
            <w:pPr>
              <w:rPr>
                <w:rFonts w:ascii="Verdana" w:hAnsi="Verdana" w:cs="Tahoma"/>
                <w:sz w:val="14"/>
                <w:szCs w:val="14"/>
              </w:rPr>
            </w:pPr>
            <w:r>
              <w:rPr>
                <w:rFonts w:ascii="Verdana" w:hAnsi="Verdana" w:cs="Tahoma"/>
                <w:sz w:val="14"/>
                <w:szCs w:val="14"/>
              </w:rPr>
              <w:t>Required for tankers</w:t>
            </w:r>
          </w:p>
        </w:tc>
      </w:tr>
      <w:tr w:rsidR="00C631D9" w:rsidRPr="005A6A0F" w14:paraId="7133F51A" w14:textId="77777777" w:rsidTr="00C631D9">
        <w:tc>
          <w:tcPr>
            <w:tcW w:w="534" w:type="dxa"/>
          </w:tcPr>
          <w:p w14:paraId="2299C813" w14:textId="77777777" w:rsidR="00C631D9" w:rsidRPr="005A6A0F" w:rsidRDefault="00C631D9" w:rsidP="008F4E58">
            <w:pPr>
              <w:jc w:val="center"/>
              <w:rPr>
                <w:rFonts w:ascii="Verdana" w:hAnsi="Verdana" w:cs="Tahoma"/>
                <w:sz w:val="18"/>
                <w:szCs w:val="18"/>
              </w:rPr>
            </w:pPr>
            <w:r>
              <w:rPr>
                <w:rFonts w:ascii="Verdana" w:hAnsi="Verdana" w:cs="Tahoma"/>
                <w:sz w:val="18"/>
                <w:szCs w:val="18"/>
              </w:rPr>
              <w:t>19</w:t>
            </w:r>
          </w:p>
        </w:tc>
        <w:tc>
          <w:tcPr>
            <w:tcW w:w="4536" w:type="dxa"/>
          </w:tcPr>
          <w:p w14:paraId="009D3462" w14:textId="4412B4A1" w:rsidR="00C631D9" w:rsidRPr="005656D4" w:rsidRDefault="00C631D9" w:rsidP="008F4E58">
            <w:pPr>
              <w:pStyle w:val="BodyText"/>
              <w:rPr>
                <w:rFonts w:ascii="Verdana" w:hAnsi="Verdana"/>
                <w:b w:val="0"/>
                <w:sz w:val="16"/>
                <w:szCs w:val="16"/>
              </w:rPr>
            </w:pPr>
            <w:r w:rsidRPr="005656D4">
              <w:rPr>
                <w:rFonts w:ascii="Verdana" w:hAnsi="Verdana"/>
                <w:b w:val="0"/>
                <w:sz w:val="16"/>
                <w:szCs w:val="16"/>
              </w:rPr>
              <w:t xml:space="preserve">Has winch brake testing been executed as required by the </w:t>
            </w:r>
            <w:r w:rsidR="005113EF">
              <w:rPr>
                <w:rFonts w:ascii="Verdana" w:hAnsi="Verdana"/>
                <w:b w:val="0"/>
                <w:sz w:val="16"/>
                <w:szCs w:val="16"/>
              </w:rPr>
              <w:t>S</w:t>
            </w:r>
            <w:r>
              <w:rPr>
                <w:rFonts w:ascii="Verdana" w:hAnsi="Verdana"/>
                <w:b w:val="0"/>
                <w:sz w:val="16"/>
                <w:szCs w:val="16"/>
              </w:rPr>
              <w:t>MS? i.e.</w:t>
            </w:r>
          </w:p>
          <w:p w14:paraId="29EF3EE9" w14:textId="77777777" w:rsidR="00C631D9" w:rsidRPr="00B21AD2" w:rsidRDefault="00C631D9" w:rsidP="00BF77D5">
            <w:pPr>
              <w:pStyle w:val="BodyText"/>
              <w:numPr>
                <w:ilvl w:val="0"/>
                <w:numId w:val="6"/>
              </w:numPr>
              <w:ind w:left="317" w:hanging="284"/>
              <w:rPr>
                <w:rFonts w:ascii="Verdana" w:hAnsi="Verdana"/>
                <w:b w:val="0"/>
                <w:sz w:val="14"/>
                <w:szCs w:val="14"/>
              </w:rPr>
            </w:pPr>
            <w:r w:rsidRPr="00B21AD2">
              <w:rPr>
                <w:rFonts w:ascii="Verdana" w:hAnsi="Verdana"/>
                <w:b w:val="0"/>
                <w:sz w:val="14"/>
                <w:szCs w:val="14"/>
              </w:rPr>
              <w:t>each winch brake must be tested individually and tests carried out prior to the ship’s delivery (new builds)</w:t>
            </w:r>
          </w:p>
          <w:p w14:paraId="5A4D4A09" w14:textId="77777777" w:rsidR="00C631D9" w:rsidRPr="00B21AD2" w:rsidRDefault="00C631D9" w:rsidP="00BF77D5">
            <w:pPr>
              <w:pStyle w:val="BodyText"/>
              <w:numPr>
                <w:ilvl w:val="0"/>
                <w:numId w:val="6"/>
              </w:numPr>
              <w:ind w:left="317" w:hanging="284"/>
              <w:rPr>
                <w:rFonts w:ascii="Verdana" w:hAnsi="Verdana"/>
                <w:b w:val="0"/>
                <w:sz w:val="14"/>
                <w:szCs w:val="14"/>
              </w:rPr>
            </w:pPr>
            <w:r w:rsidRPr="00B21AD2">
              <w:rPr>
                <w:rFonts w:ascii="Verdana" w:hAnsi="Verdana"/>
                <w:b w:val="0"/>
                <w:sz w:val="14"/>
                <w:szCs w:val="14"/>
              </w:rPr>
              <w:t xml:space="preserve">subsequent tests carried out annually.  </w:t>
            </w:r>
          </w:p>
          <w:p w14:paraId="621E14FF" w14:textId="77777777" w:rsidR="00C631D9" w:rsidRPr="00B21AD2" w:rsidRDefault="00C631D9" w:rsidP="00BF77D5">
            <w:pPr>
              <w:pStyle w:val="BodyText"/>
              <w:numPr>
                <w:ilvl w:val="0"/>
                <w:numId w:val="6"/>
              </w:numPr>
              <w:ind w:left="317" w:hanging="284"/>
              <w:rPr>
                <w:rFonts w:ascii="Verdana" w:hAnsi="Verdana"/>
                <w:b w:val="0"/>
                <w:sz w:val="14"/>
                <w:szCs w:val="14"/>
              </w:rPr>
            </w:pPr>
            <w:r w:rsidRPr="00B21AD2">
              <w:rPr>
                <w:rFonts w:ascii="Verdana" w:hAnsi="Verdana"/>
                <w:b w:val="0"/>
                <w:sz w:val="14"/>
                <w:szCs w:val="14"/>
              </w:rPr>
              <w:t xml:space="preserve">For existing vessels entering management, the first BHC test must be carried out within the first 30 days of management. </w:t>
            </w:r>
          </w:p>
          <w:p w14:paraId="37185500" w14:textId="77777777" w:rsidR="00C631D9" w:rsidRPr="00B21AD2" w:rsidRDefault="00C631D9" w:rsidP="00BF77D5">
            <w:pPr>
              <w:pStyle w:val="BodyText"/>
              <w:numPr>
                <w:ilvl w:val="0"/>
                <w:numId w:val="6"/>
              </w:numPr>
              <w:ind w:left="317" w:hanging="284"/>
              <w:rPr>
                <w:rFonts w:ascii="Verdana" w:hAnsi="Verdana"/>
                <w:b w:val="0"/>
                <w:sz w:val="14"/>
                <w:szCs w:val="14"/>
              </w:rPr>
            </w:pPr>
            <w:r w:rsidRPr="00B21AD2">
              <w:rPr>
                <w:rFonts w:ascii="Verdana" w:hAnsi="Verdana"/>
                <w:b w:val="0"/>
                <w:sz w:val="14"/>
                <w:szCs w:val="14"/>
              </w:rPr>
              <w:t>winch brake testing is recorded in the vessel’s Planned Maintenance System and the Chief Officer’s files.</w:t>
            </w:r>
          </w:p>
          <w:p w14:paraId="3B81BD16" w14:textId="77777777" w:rsidR="00C631D9" w:rsidRPr="00B21AD2" w:rsidRDefault="00C631D9" w:rsidP="00BF77D5">
            <w:pPr>
              <w:pStyle w:val="BodyText"/>
              <w:numPr>
                <w:ilvl w:val="0"/>
                <w:numId w:val="6"/>
              </w:numPr>
              <w:ind w:left="317" w:hanging="284"/>
              <w:rPr>
                <w:rFonts w:ascii="Verdana" w:hAnsi="Verdana"/>
                <w:b w:val="0"/>
                <w:sz w:val="14"/>
                <w:szCs w:val="14"/>
              </w:rPr>
            </w:pPr>
            <w:r w:rsidRPr="00B21AD2">
              <w:rPr>
                <w:rFonts w:ascii="Verdana" w:hAnsi="Verdana"/>
                <w:b w:val="0"/>
                <w:sz w:val="14"/>
                <w:szCs w:val="14"/>
              </w:rPr>
              <w:t>winch brakes tested after installation or repair work carried out on equipment</w:t>
            </w:r>
          </w:p>
          <w:p w14:paraId="7B3FD7E5" w14:textId="77777777" w:rsidR="00C631D9" w:rsidRPr="005656D4" w:rsidRDefault="00C631D9" w:rsidP="00BF77D5">
            <w:pPr>
              <w:pStyle w:val="BodyText"/>
              <w:numPr>
                <w:ilvl w:val="0"/>
                <w:numId w:val="6"/>
              </w:numPr>
              <w:ind w:left="317" w:hanging="284"/>
              <w:rPr>
                <w:rFonts w:ascii="Verdana" w:hAnsi="Verdana"/>
                <w:b w:val="0"/>
                <w:sz w:val="16"/>
                <w:szCs w:val="16"/>
              </w:rPr>
            </w:pPr>
            <w:r w:rsidRPr="00B21AD2">
              <w:rPr>
                <w:rFonts w:ascii="Verdana" w:hAnsi="Verdana"/>
                <w:b w:val="0"/>
                <w:sz w:val="14"/>
                <w:szCs w:val="14"/>
              </w:rPr>
              <w:t>upon any evidence of premature brake slippage or related malfunction</w:t>
            </w:r>
          </w:p>
        </w:tc>
        <w:tc>
          <w:tcPr>
            <w:tcW w:w="567" w:type="dxa"/>
          </w:tcPr>
          <w:p w14:paraId="4FD43FF5" w14:textId="77777777" w:rsidR="00C631D9" w:rsidRPr="005A6A0F" w:rsidRDefault="00C631D9" w:rsidP="008F4E58">
            <w:pPr>
              <w:rPr>
                <w:rFonts w:ascii="Tahoma" w:hAnsi="Tahoma" w:cs="Tahoma"/>
                <w:sz w:val="14"/>
                <w:szCs w:val="14"/>
              </w:rPr>
            </w:pPr>
          </w:p>
        </w:tc>
        <w:tc>
          <w:tcPr>
            <w:tcW w:w="4961" w:type="dxa"/>
          </w:tcPr>
          <w:p w14:paraId="1CA6762B" w14:textId="77777777" w:rsidR="00C631D9" w:rsidRDefault="00C631D9" w:rsidP="008F4E58">
            <w:pPr>
              <w:rPr>
                <w:rFonts w:ascii="Verdana" w:hAnsi="Verdana" w:cs="Tahoma"/>
                <w:sz w:val="14"/>
                <w:szCs w:val="14"/>
              </w:rPr>
            </w:pPr>
            <w:r w:rsidRPr="00F36149">
              <w:rPr>
                <w:rFonts w:ascii="Verdana" w:hAnsi="Verdana" w:cs="Tahoma"/>
                <w:sz w:val="14"/>
                <w:szCs w:val="14"/>
              </w:rPr>
              <w:t xml:space="preserve">Is brake testing date and holding capacity stenciled on each winch, if </w:t>
            </w:r>
            <w:r>
              <w:rPr>
                <w:rFonts w:ascii="Verdana" w:hAnsi="Verdana" w:cs="Tahoma"/>
                <w:sz w:val="14"/>
                <w:szCs w:val="14"/>
              </w:rPr>
              <w:t xml:space="preserve">a </w:t>
            </w:r>
            <w:r w:rsidRPr="00F36149">
              <w:rPr>
                <w:rFonts w:ascii="Verdana" w:hAnsi="Verdana" w:cs="Tahoma"/>
                <w:sz w:val="14"/>
                <w:szCs w:val="14"/>
              </w:rPr>
              <w:t xml:space="preserve">torque wrench used to set </w:t>
            </w:r>
            <w:r>
              <w:rPr>
                <w:rFonts w:ascii="Verdana" w:hAnsi="Verdana" w:cs="Tahoma"/>
                <w:sz w:val="14"/>
                <w:szCs w:val="14"/>
              </w:rPr>
              <w:t xml:space="preserve">the </w:t>
            </w:r>
            <w:r w:rsidRPr="00F36149">
              <w:rPr>
                <w:rFonts w:ascii="Verdana" w:hAnsi="Verdana" w:cs="Tahoma"/>
                <w:sz w:val="14"/>
                <w:szCs w:val="14"/>
              </w:rPr>
              <w:t xml:space="preserve">brake is </w:t>
            </w:r>
            <w:r>
              <w:rPr>
                <w:rFonts w:ascii="Verdana" w:hAnsi="Verdana" w:cs="Tahoma"/>
                <w:sz w:val="14"/>
                <w:szCs w:val="14"/>
              </w:rPr>
              <w:t xml:space="preserve">the </w:t>
            </w:r>
            <w:r w:rsidRPr="00F36149">
              <w:rPr>
                <w:rFonts w:ascii="Verdana" w:hAnsi="Verdana" w:cs="Tahoma"/>
                <w:sz w:val="14"/>
                <w:szCs w:val="14"/>
              </w:rPr>
              <w:t xml:space="preserve">wrench setting marked on each </w:t>
            </w:r>
            <w:r>
              <w:rPr>
                <w:rFonts w:ascii="Verdana" w:hAnsi="Verdana" w:cs="Tahoma"/>
                <w:sz w:val="14"/>
                <w:szCs w:val="14"/>
              </w:rPr>
              <w:t xml:space="preserve">individual </w:t>
            </w:r>
            <w:r w:rsidRPr="00F36149">
              <w:rPr>
                <w:rFonts w:ascii="Verdana" w:hAnsi="Verdana" w:cs="Tahoma"/>
                <w:sz w:val="14"/>
                <w:szCs w:val="14"/>
              </w:rPr>
              <w:t>winch?</w:t>
            </w:r>
          </w:p>
          <w:p w14:paraId="39101322" w14:textId="77777777" w:rsidR="00C631D9" w:rsidRDefault="00C631D9" w:rsidP="008F4E58">
            <w:pPr>
              <w:rPr>
                <w:rFonts w:ascii="Verdana" w:hAnsi="Verdana" w:cs="Tahoma"/>
                <w:sz w:val="14"/>
                <w:szCs w:val="14"/>
              </w:rPr>
            </w:pPr>
          </w:p>
          <w:p w14:paraId="38BACC14" w14:textId="77777777" w:rsidR="00C631D9" w:rsidRPr="005A6A0F" w:rsidRDefault="00C631D9" w:rsidP="008F4E58">
            <w:pPr>
              <w:rPr>
                <w:rFonts w:ascii="Tahoma" w:hAnsi="Tahoma" w:cs="Tahoma"/>
                <w:sz w:val="14"/>
                <w:szCs w:val="14"/>
              </w:rPr>
            </w:pPr>
            <w:r w:rsidRPr="0058264D">
              <w:rPr>
                <w:rFonts w:ascii="Verdana" w:hAnsi="Verdana" w:cs="Tahoma"/>
                <w:sz w:val="14"/>
                <w:szCs w:val="14"/>
              </w:rPr>
              <w:t>Vessels on short trade such as North Sea with numerous port calls each week must test winches each six months to comply with Q8 safety criteria</w:t>
            </w:r>
            <w:r>
              <w:rPr>
                <w:rFonts w:ascii="Verdana" w:hAnsi="Verdana" w:cs="Tahoma"/>
                <w:color w:val="FF0000"/>
                <w:sz w:val="14"/>
                <w:szCs w:val="14"/>
              </w:rPr>
              <w:t>.</w:t>
            </w:r>
            <w:r w:rsidRPr="00EC5F30">
              <w:rPr>
                <w:rFonts w:ascii="Verdana" w:hAnsi="Verdana" w:cs="Tahoma"/>
                <w:color w:val="FF0000"/>
                <w:sz w:val="14"/>
                <w:szCs w:val="14"/>
              </w:rPr>
              <w:t xml:space="preserve"> </w:t>
            </w:r>
          </w:p>
        </w:tc>
      </w:tr>
    </w:tbl>
    <w:tbl>
      <w:tblPr>
        <w:tblStyle w:val="TableGrid"/>
        <w:tblpPr w:leftFromText="180" w:rightFromText="180" w:vertAnchor="text" w:horzAnchor="margin" w:tblpY="7"/>
        <w:tblW w:w="10598" w:type="dxa"/>
        <w:tblLayout w:type="fixed"/>
        <w:tblLook w:val="04A0" w:firstRow="1" w:lastRow="0" w:firstColumn="1" w:lastColumn="0" w:noHBand="0" w:noVBand="1"/>
      </w:tblPr>
      <w:tblGrid>
        <w:gridCol w:w="534"/>
        <w:gridCol w:w="4536"/>
        <w:gridCol w:w="567"/>
        <w:gridCol w:w="4961"/>
      </w:tblGrid>
      <w:tr w:rsidR="00C631D9" w:rsidRPr="005A6A0F" w14:paraId="4AEA3096" w14:textId="77777777" w:rsidTr="00C631D9">
        <w:tc>
          <w:tcPr>
            <w:tcW w:w="534" w:type="dxa"/>
          </w:tcPr>
          <w:p w14:paraId="714EDE7A" w14:textId="77777777" w:rsidR="00C631D9" w:rsidRPr="0058264D" w:rsidRDefault="00C631D9" w:rsidP="0084609B">
            <w:pPr>
              <w:jc w:val="center"/>
              <w:rPr>
                <w:rFonts w:ascii="Verdana" w:hAnsi="Verdana" w:cs="Tahoma"/>
                <w:sz w:val="18"/>
                <w:szCs w:val="18"/>
              </w:rPr>
            </w:pPr>
            <w:r>
              <w:rPr>
                <w:rFonts w:ascii="Verdana" w:hAnsi="Verdana" w:cs="Tahoma"/>
                <w:sz w:val="18"/>
                <w:szCs w:val="18"/>
              </w:rPr>
              <w:t>20</w:t>
            </w:r>
          </w:p>
        </w:tc>
        <w:tc>
          <w:tcPr>
            <w:tcW w:w="4536" w:type="dxa"/>
          </w:tcPr>
          <w:p w14:paraId="79B9EE38" w14:textId="77777777" w:rsidR="00C631D9" w:rsidRPr="005656D4" w:rsidRDefault="00C631D9" w:rsidP="0084609B">
            <w:pPr>
              <w:pStyle w:val="BodyText"/>
              <w:rPr>
                <w:rFonts w:ascii="Verdana" w:hAnsi="Verdana"/>
                <w:b w:val="0"/>
                <w:sz w:val="16"/>
                <w:szCs w:val="16"/>
              </w:rPr>
            </w:pPr>
            <w:r>
              <w:rPr>
                <w:rFonts w:ascii="Verdana" w:hAnsi="Verdana"/>
                <w:b w:val="0"/>
                <w:sz w:val="16"/>
                <w:szCs w:val="16"/>
              </w:rPr>
              <w:t>B</w:t>
            </w:r>
            <w:r w:rsidRPr="005656D4">
              <w:rPr>
                <w:rFonts w:ascii="Verdana" w:hAnsi="Verdana"/>
                <w:b w:val="0"/>
                <w:sz w:val="16"/>
                <w:szCs w:val="16"/>
              </w:rPr>
              <w:t>rake testing is only carried out under the supervision of a senior officer</w:t>
            </w:r>
            <w:r>
              <w:rPr>
                <w:rFonts w:ascii="Verdana" w:hAnsi="Verdana"/>
                <w:b w:val="0"/>
                <w:sz w:val="16"/>
                <w:szCs w:val="16"/>
              </w:rPr>
              <w:t>?</w:t>
            </w:r>
          </w:p>
        </w:tc>
        <w:tc>
          <w:tcPr>
            <w:tcW w:w="567" w:type="dxa"/>
          </w:tcPr>
          <w:p w14:paraId="6CF4DCF1" w14:textId="6CA3F374" w:rsidR="00C631D9" w:rsidRPr="00635A9F" w:rsidRDefault="00C631D9" w:rsidP="0084609B">
            <w:pPr>
              <w:rPr>
                <w:rFonts w:ascii="Verdana" w:hAnsi="Verdana" w:cs="Tahoma"/>
                <w:sz w:val="14"/>
                <w:szCs w:val="14"/>
              </w:rPr>
            </w:pPr>
          </w:p>
        </w:tc>
        <w:tc>
          <w:tcPr>
            <w:tcW w:w="4961" w:type="dxa"/>
          </w:tcPr>
          <w:p w14:paraId="3AB19D3E" w14:textId="77777777" w:rsidR="00C631D9" w:rsidRPr="005A6A0F" w:rsidRDefault="00C631D9" w:rsidP="0084609B">
            <w:pPr>
              <w:rPr>
                <w:rFonts w:ascii="Tahoma" w:hAnsi="Tahoma" w:cs="Tahoma"/>
                <w:sz w:val="14"/>
                <w:szCs w:val="14"/>
              </w:rPr>
            </w:pPr>
          </w:p>
        </w:tc>
      </w:tr>
      <w:tr w:rsidR="00C631D9" w:rsidRPr="005A6A0F" w14:paraId="1B5A4CF9" w14:textId="77777777" w:rsidTr="00C631D9">
        <w:tc>
          <w:tcPr>
            <w:tcW w:w="534" w:type="dxa"/>
          </w:tcPr>
          <w:p w14:paraId="1556B4E6" w14:textId="77777777" w:rsidR="00C631D9" w:rsidRPr="0058264D" w:rsidRDefault="00C631D9" w:rsidP="0084609B">
            <w:pPr>
              <w:jc w:val="center"/>
              <w:rPr>
                <w:rFonts w:ascii="Verdana" w:hAnsi="Verdana" w:cs="Tahoma"/>
                <w:sz w:val="18"/>
                <w:szCs w:val="18"/>
              </w:rPr>
            </w:pPr>
            <w:r>
              <w:rPr>
                <w:rFonts w:ascii="Verdana" w:hAnsi="Verdana" w:cs="Tahoma"/>
                <w:sz w:val="18"/>
                <w:szCs w:val="18"/>
              </w:rPr>
              <w:t>21</w:t>
            </w:r>
          </w:p>
        </w:tc>
        <w:tc>
          <w:tcPr>
            <w:tcW w:w="4536" w:type="dxa"/>
          </w:tcPr>
          <w:p w14:paraId="3A669D31" w14:textId="77777777" w:rsidR="00C631D9" w:rsidRPr="005656D4" w:rsidRDefault="00C631D9" w:rsidP="0084609B">
            <w:pPr>
              <w:pStyle w:val="BodyText"/>
              <w:rPr>
                <w:rFonts w:ascii="Verdana" w:hAnsi="Verdana"/>
                <w:b w:val="0"/>
                <w:sz w:val="16"/>
                <w:szCs w:val="16"/>
              </w:rPr>
            </w:pPr>
            <w:r w:rsidRPr="005656D4">
              <w:rPr>
                <w:rFonts w:ascii="Verdana" w:hAnsi="Verdana"/>
                <w:b w:val="0"/>
                <w:sz w:val="16"/>
                <w:szCs w:val="16"/>
              </w:rPr>
              <w:t>For vessels without split drums / undivided winches, the number of layers of rope to achieve the rated BHC, is understood and clearly marked on the winch</w:t>
            </w:r>
            <w:r>
              <w:rPr>
                <w:rFonts w:ascii="Verdana" w:hAnsi="Verdana"/>
                <w:b w:val="0"/>
                <w:sz w:val="16"/>
                <w:szCs w:val="16"/>
              </w:rPr>
              <w:t>?</w:t>
            </w:r>
          </w:p>
        </w:tc>
        <w:tc>
          <w:tcPr>
            <w:tcW w:w="567" w:type="dxa"/>
          </w:tcPr>
          <w:p w14:paraId="0DA93F24" w14:textId="68BFA119" w:rsidR="00C631D9" w:rsidRPr="00635A9F" w:rsidRDefault="00C631D9" w:rsidP="0084609B">
            <w:pPr>
              <w:rPr>
                <w:rFonts w:ascii="Verdana" w:hAnsi="Verdana" w:cs="Tahoma"/>
                <w:sz w:val="14"/>
                <w:szCs w:val="14"/>
              </w:rPr>
            </w:pPr>
          </w:p>
        </w:tc>
        <w:tc>
          <w:tcPr>
            <w:tcW w:w="4961" w:type="dxa"/>
          </w:tcPr>
          <w:p w14:paraId="4CDB7D14" w14:textId="77777777" w:rsidR="00C631D9" w:rsidRPr="005A6A0F" w:rsidRDefault="00C631D9" w:rsidP="0084609B">
            <w:pPr>
              <w:rPr>
                <w:rFonts w:ascii="Tahoma" w:hAnsi="Tahoma" w:cs="Tahoma"/>
                <w:sz w:val="14"/>
                <w:szCs w:val="14"/>
              </w:rPr>
            </w:pPr>
          </w:p>
        </w:tc>
      </w:tr>
      <w:tr w:rsidR="00C631D9" w:rsidRPr="005A6A0F" w14:paraId="4F78172C" w14:textId="77777777" w:rsidTr="00C631D9">
        <w:tc>
          <w:tcPr>
            <w:tcW w:w="534" w:type="dxa"/>
          </w:tcPr>
          <w:p w14:paraId="7247A4BA" w14:textId="77777777" w:rsidR="00C631D9" w:rsidRPr="0058264D" w:rsidRDefault="00C631D9" w:rsidP="0084609B">
            <w:pPr>
              <w:jc w:val="center"/>
              <w:rPr>
                <w:rFonts w:ascii="Verdana" w:hAnsi="Verdana" w:cs="Tahoma"/>
                <w:sz w:val="18"/>
                <w:szCs w:val="18"/>
              </w:rPr>
            </w:pPr>
            <w:r>
              <w:rPr>
                <w:rFonts w:ascii="Verdana" w:hAnsi="Verdana" w:cs="Tahoma"/>
                <w:sz w:val="18"/>
                <w:szCs w:val="18"/>
              </w:rPr>
              <w:t>22</w:t>
            </w:r>
          </w:p>
        </w:tc>
        <w:tc>
          <w:tcPr>
            <w:tcW w:w="4536" w:type="dxa"/>
          </w:tcPr>
          <w:p w14:paraId="41875D38" w14:textId="77777777" w:rsidR="00C631D9" w:rsidRPr="005656D4" w:rsidRDefault="00C631D9" w:rsidP="0084609B">
            <w:pPr>
              <w:rPr>
                <w:rFonts w:ascii="Verdana" w:hAnsi="Verdana" w:cs="Tahoma"/>
                <w:sz w:val="16"/>
                <w:szCs w:val="16"/>
              </w:rPr>
            </w:pPr>
            <w:r w:rsidRPr="005656D4">
              <w:rPr>
                <w:rFonts w:ascii="Verdana" w:hAnsi="Verdana" w:cs="Tahoma"/>
                <w:sz w:val="16"/>
                <w:szCs w:val="16"/>
              </w:rPr>
              <w:t xml:space="preserve">Where torque wrenches are not used each winch has a fixed indicator to clearly indicate the brake setting to be applied in service? </w:t>
            </w:r>
          </w:p>
          <w:p w14:paraId="01100BAF" w14:textId="77777777" w:rsidR="00C631D9" w:rsidRPr="005656D4" w:rsidRDefault="00C631D9" w:rsidP="0084609B">
            <w:pPr>
              <w:rPr>
                <w:rFonts w:ascii="Verdana" w:hAnsi="Verdana" w:cs="Tahoma"/>
                <w:sz w:val="16"/>
                <w:szCs w:val="16"/>
              </w:rPr>
            </w:pPr>
            <w:r w:rsidRPr="005656D4">
              <w:rPr>
                <w:rFonts w:ascii="Verdana" w:hAnsi="Verdana" w:cs="Tahoma"/>
                <w:sz w:val="16"/>
                <w:szCs w:val="16"/>
              </w:rPr>
              <w:t>(indicator positioning determined during testing)</w:t>
            </w:r>
          </w:p>
        </w:tc>
        <w:tc>
          <w:tcPr>
            <w:tcW w:w="567" w:type="dxa"/>
          </w:tcPr>
          <w:p w14:paraId="5F9CDFFC" w14:textId="1A9434F2" w:rsidR="00C631D9" w:rsidRDefault="00C631D9" w:rsidP="0084609B"/>
        </w:tc>
        <w:tc>
          <w:tcPr>
            <w:tcW w:w="4961" w:type="dxa"/>
          </w:tcPr>
          <w:p w14:paraId="46B9EF26" w14:textId="77777777" w:rsidR="00C631D9" w:rsidRDefault="00C631D9" w:rsidP="0084609B">
            <w:pPr>
              <w:rPr>
                <w:rFonts w:ascii="Verdana" w:hAnsi="Verdana"/>
                <w:b/>
                <w:sz w:val="14"/>
                <w:szCs w:val="14"/>
              </w:rPr>
            </w:pPr>
            <w:r w:rsidRPr="00F36149">
              <w:rPr>
                <w:rFonts w:ascii="Verdana" w:hAnsi="Verdana" w:cs="Tahoma"/>
                <w:sz w:val="14"/>
                <w:szCs w:val="14"/>
              </w:rPr>
              <w:t>Indication method does not restrict brake torqueing?</w:t>
            </w:r>
          </w:p>
          <w:p w14:paraId="66185B6B" w14:textId="77777777" w:rsidR="00C631D9" w:rsidRPr="007D1C86" w:rsidRDefault="00C631D9" w:rsidP="0084609B">
            <w:pPr>
              <w:pStyle w:val="Heading2"/>
              <w:spacing w:before="0" w:after="0"/>
              <w:ind w:right="284"/>
              <w:rPr>
                <w:b w:val="0"/>
                <w:sz w:val="14"/>
                <w:szCs w:val="14"/>
              </w:rPr>
            </w:pPr>
            <w:r w:rsidRPr="007D1C86">
              <w:rPr>
                <w:rFonts w:ascii="Verdana" w:hAnsi="Verdana"/>
                <w:b w:val="0"/>
                <w:sz w:val="14"/>
                <w:szCs w:val="14"/>
              </w:rPr>
              <w:t xml:space="preserve">At no time </w:t>
            </w:r>
            <w:r>
              <w:rPr>
                <w:rFonts w:ascii="Verdana" w:hAnsi="Verdana"/>
                <w:b w:val="0"/>
                <w:sz w:val="14"/>
                <w:szCs w:val="14"/>
              </w:rPr>
              <w:t xml:space="preserve">during normal operation </w:t>
            </w:r>
            <w:r w:rsidRPr="007D1C86">
              <w:rPr>
                <w:rFonts w:ascii="Verdana" w:hAnsi="Verdana"/>
                <w:b w:val="0"/>
                <w:sz w:val="14"/>
                <w:szCs w:val="14"/>
              </w:rPr>
              <w:t>should the torque, as determined by the brake holding test, be exceeded</w:t>
            </w:r>
          </w:p>
        </w:tc>
      </w:tr>
      <w:tr w:rsidR="00C631D9" w:rsidRPr="005A6A0F" w14:paraId="6302D03F" w14:textId="77777777" w:rsidTr="00C631D9">
        <w:tc>
          <w:tcPr>
            <w:tcW w:w="534" w:type="dxa"/>
          </w:tcPr>
          <w:p w14:paraId="4D1DE420" w14:textId="77777777" w:rsidR="00C631D9" w:rsidRPr="0058264D" w:rsidRDefault="00C631D9" w:rsidP="0084609B">
            <w:pPr>
              <w:jc w:val="center"/>
              <w:rPr>
                <w:rFonts w:ascii="Verdana" w:hAnsi="Verdana" w:cs="Tahoma"/>
                <w:sz w:val="18"/>
                <w:szCs w:val="18"/>
              </w:rPr>
            </w:pPr>
            <w:r>
              <w:rPr>
                <w:rFonts w:ascii="Verdana" w:hAnsi="Verdana" w:cs="Tahoma"/>
                <w:sz w:val="18"/>
                <w:szCs w:val="18"/>
              </w:rPr>
              <w:t>23</w:t>
            </w:r>
          </w:p>
        </w:tc>
        <w:tc>
          <w:tcPr>
            <w:tcW w:w="4536" w:type="dxa"/>
          </w:tcPr>
          <w:p w14:paraId="0EC5841B" w14:textId="77777777" w:rsidR="00C631D9" w:rsidRPr="005656D4" w:rsidRDefault="00C631D9" w:rsidP="0084609B">
            <w:pPr>
              <w:pStyle w:val="Heading2"/>
              <w:spacing w:before="0" w:after="0"/>
              <w:rPr>
                <w:rFonts w:ascii="Verdana" w:hAnsi="Verdana"/>
                <w:b w:val="0"/>
                <w:szCs w:val="16"/>
              </w:rPr>
            </w:pPr>
            <w:bookmarkStart w:id="1" w:name="_Toc483712951"/>
            <w:r w:rsidRPr="005656D4">
              <w:rPr>
                <w:rFonts w:ascii="Verdana" w:hAnsi="Verdana"/>
                <w:b w:val="0"/>
                <w:szCs w:val="16"/>
              </w:rPr>
              <w:t>Have all</w:t>
            </w:r>
            <w:bookmarkEnd w:id="1"/>
            <w:r w:rsidRPr="005656D4">
              <w:rPr>
                <w:rFonts w:ascii="Verdana" w:hAnsi="Verdana"/>
                <w:b w:val="0"/>
                <w:szCs w:val="16"/>
              </w:rPr>
              <w:t xml:space="preserve"> winch drums been clearly marked to show the proper direction of reeling? </w:t>
            </w:r>
            <w:r>
              <w:rPr>
                <w:rFonts w:ascii="Verdana" w:hAnsi="Verdana"/>
                <w:b w:val="0"/>
                <w:szCs w:val="16"/>
              </w:rPr>
              <w:t>Are ropes correctly reeled?</w:t>
            </w:r>
          </w:p>
        </w:tc>
        <w:tc>
          <w:tcPr>
            <w:tcW w:w="567" w:type="dxa"/>
          </w:tcPr>
          <w:p w14:paraId="4A69C98A" w14:textId="42BFDADE" w:rsidR="00C631D9" w:rsidRPr="00635A9F" w:rsidRDefault="00C631D9" w:rsidP="0084609B">
            <w:pPr>
              <w:rPr>
                <w:rFonts w:ascii="Verdana" w:hAnsi="Verdana" w:cs="Tahoma"/>
                <w:sz w:val="14"/>
                <w:szCs w:val="14"/>
              </w:rPr>
            </w:pPr>
          </w:p>
        </w:tc>
        <w:tc>
          <w:tcPr>
            <w:tcW w:w="4961" w:type="dxa"/>
          </w:tcPr>
          <w:p w14:paraId="6C570FB7" w14:textId="77777777" w:rsidR="00C631D9" w:rsidRPr="008C0ECA" w:rsidRDefault="00C631D9" w:rsidP="0084609B">
            <w:pPr>
              <w:pStyle w:val="BodyText"/>
              <w:rPr>
                <w:b w:val="0"/>
                <w:sz w:val="14"/>
                <w:szCs w:val="14"/>
              </w:rPr>
            </w:pPr>
            <w:r w:rsidRPr="008C0ECA">
              <w:rPr>
                <w:rFonts w:ascii="Verdana" w:hAnsi="Verdana"/>
                <w:b w:val="0"/>
                <w:sz w:val="14"/>
                <w:szCs w:val="14"/>
              </w:rPr>
              <w:t>Brake bands are designed for the wire pulling directly against the fixed end of the brake strap</w:t>
            </w:r>
          </w:p>
        </w:tc>
      </w:tr>
    </w:tbl>
    <w:p w14:paraId="7DFBE8F5" w14:textId="77777777" w:rsidR="0084609B" w:rsidRDefault="0084609B" w:rsidP="00F60AD7">
      <w:pPr>
        <w:spacing w:before="40" w:after="40"/>
        <w:rPr>
          <w:rFonts w:ascii="Tahoma" w:hAnsi="Tahoma" w:cs="Tahoma"/>
          <w:b/>
          <w:sz w:val="18"/>
          <w:szCs w:val="18"/>
        </w:rPr>
      </w:pPr>
    </w:p>
    <w:p w14:paraId="44250AAC" w14:textId="77777777" w:rsidR="0084609B" w:rsidRDefault="00000000" w:rsidP="00F60AD7">
      <w:pPr>
        <w:spacing w:before="40" w:after="40"/>
        <w:rPr>
          <w:rFonts w:ascii="Tahoma" w:hAnsi="Tahoma" w:cs="Tahoma"/>
          <w:b/>
          <w:sz w:val="18"/>
          <w:szCs w:val="18"/>
        </w:rPr>
      </w:pPr>
      <w:r>
        <w:rPr>
          <w:rFonts w:ascii="Tahoma" w:hAnsi="Tahoma" w:cs="Tahoma"/>
          <w:b/>
          <w:sz w:val="18"/>
          <w:szCs w:val="18"/>
        </w:rPr>
        <w:pict w14:anchorId="4F5B828B">
          <v:rect id="_x0000_i1027" style="width:0;height:1.5pt" o:hralign="center" o:hrstd="t" o:hr="t" fillcolor="#a0a0a0" stroked="f"/>
        </w:pict>
      </w:r>
    </w:p>
    <w:p w14:paraId="5C173223" w14:textId="77777777" w:rsidR="0084609B" w:rsidRDefault="0084609B" w:rsidP="00F60AD7">
      <w:pPr>
        <w:spacing w:before="40" w:after="40"/>
        <w:rPr>
          <w:rFonts w:ascii="Tahoma" w:hAnsi="Tahoma" w:cs="Tahoma"/>
          <w:b/>
          <w:sz w:val="18"/>
          <w:szCs w:val="18"/>
        </w:rPr>
      </w:pPr>
    </w:p>
    <w:p w14:paraId="00EB57C3" w14:textId="11E7ECA5" w:rsidR="00F60AD7" w:rsidRPr="005A6A0F" w:rsidRDefault="00F60AD7" w:rsidP="00F60AD7">
      <w:pPr>
        <w:spacing w:before="40" w:after="40"/>
        <w:rPr>
          <w:rFonts w:ascii="Tahoma" w:hAnsi="Tahoma" w:cs="Tahoma"/>
          <w:b/>
          <w:sz w:val="18"/>
          <w:szCs w:val="18"/>
        </w:rPr>
      </w:pPr>
      <w:r w:rsidRPr="005A6A0F">
        <w:rPr>
          <w:rFonts w:ascii="Tahoma" w:hAnsi="Tahoma" w:cs="Tahoma"/>
          <w:b/>
          <w:sz w:val="18"/>
          <w:szCs w:val="18"/>
        </w:rPr>
        <w:t>Mooring Renewal Criteria</w:t>
      </w:r>
      <w:r w:rsidR="007072DE">
        <w:rPr>
          <w:rFonts w:ascii="Tahoma" w:hAnsi="Tahoma" w:cs="Tahoma"/>
          <w:b/>
          <w:sz w:val="18"/>
          <w:szCs w:val="18"/>
        </w:rPr>
        <w:t xml:space="preserve"> / Spares</w:t>
      </w:r>
    </w:p>
    <w:tbl>
      <w:tblPr>
        <w:tblStyle w:val="TableGrid"/>
        <w:tblW w:w="10456" w:type="dxa"/>
        <w:tblLayout w:type="fixed"/>
        <w:tblLook w:val="04A0" w:firstRow="1" w:lastRow="0" w:firstColumn="1" w:lastColumn="0" w:noHBand="0" w:noVBand="1"/>
      </w:tblPr>
      <w:tblGrid>
        <w:gridCol w:w="534"/>
        <w:gridCol w:w="4536"/>
        <w:gridCol w:w="567"/>
        <w:gridCol w:w="4819"/>
      </w:tblGrid>
      <w:tr w:rsidR="00C631D9" w:rsidRPr="005A6A0F" w14:paraId="2D3242D9" w14:textId="77777777" w:rsidTr="00C631D9">
        <w:tc>
          <w:tcPr>
            <w:tcW w:w="534" w:type="dxa"/>
            <w:shd w:val="clear" w:color="auto" w:fill="9BBB59" w:themeFill="accent3"/>
          </w:tcPr>
          <w:p w14:paraId="5F928EA8" w14:textId="77777777" w:rsidR="00C631D9" w:rsidRPr="005A6A0F" w:rsidRDefault="00C631D9" w:rsidP="00850757">
            <w:pPr>
              <w:spacing w:before="40" w:after="40"/>
              <w:rPr>
                <w:rFonts w:ascii="Tahoma" w:hAnsi="Tahoma" w:cs="Tahoma"/>
                <w:b/>
                <w:sz w:val="18"/>
                <w:szCs w:val="18"/>
              </w:rPr>
            </w:pPr>
            <w:r w:rsidRPr="005A6A0F">
              <w:rPr>
                <w:rFonts w:ascii="Tahoma" w:hAnsi="Tahoma" w:cs="Tahoma"/>
                <w:b/>
                <w:sz w:val="18"/>
                <w:szCs w:val="18"/>
              </w:rPr>
              <w:t>No</w:t>
            </w:r>
          </w:p>
        </w:tc>
        <w:tc>
          <w:tcPr>
            <w:tcW w:w="4536" w:type="dxa"/>
            <w:shd w:val="clear" w:color="auto" w:fill="9BBB59" w:themeFill="accent3"/>
          </w:tcPr>
          <w:p w14:paraId="1477B36E" w14:textId="77777777" w:rsidR="00C631D9" w:rsidRPr="005A6A0F" w:rsidRDefault="00C631D9" w:rsidP="00850757">
            <w:pPr>
              <w:spacing w:before="40" w:after="40"/>
              <w:rPr>
                <w:rFonts w:ascii="Tahoma" w:hAnsi="Tahoma" w:cs="Tahoma"/>
                <w:b/>
                <w:sz w:val="16"/>
                <w:szCs w:val="16"/>
              </w:rPr>
            </w:pPr>
            <w:r w:rsidRPr="005A6A0F">
              <w:rPr>
                <w:rFonts w:ascii="Tahoma" w:hAnsi="Tahoma" w:cs="Tahoma"/>
                <w:b/>
                <w:sz w:val="16"/>
                <w:szCs w:val="16"/>
              </w:rPr>
              <w:t>Confirm maintenance /test records as applicable</w:t>
            </w:r>
          </w:p>
        </w:tc>
        <w:tc>
          <w:tcPr>
            <w:tcW w:w="567" w:type="dxa"/>
            <w:shd w:val="clear" w:color="auto" w:fill="9BBB59" w:themeFill="accent3"/>
          </w:tcPr>
          <w:p w14:paraId="4672A844" w14:textId="77777777" w:rsidR="00C631D9" w:rsidRPr="005A6A0F" w:rsidRDefault="00C631D9" w:rsidP="00850757">
            <w:pPr>
              <w:spacing w:before="40" w:after="40"/>
              <w:rPr>
                <w:rFonts w:ascii="Tahoma" w:hAnsi="Tahoma" w:cs="Tahoma"/>
                <w:b/>
                <w:sz w:val="16"/>
                <w:szCs w:val="16"/>
              </w:rPr>
            </w:pPr>
            <w:r w:rsidRPr="005A6A0F">
              <w:rPr>
                <w:rFonts w:ascii="Tahoma" w:hAnsi="Tahoma" w:cs="Tahoma"/>
                <w:b/>
                <w:sz w:val="16"/>
                <w:szCs w:val="16"/>
              </w:rPr>
              <w:t>Yes/No</w:t>
            </w:r>
          </w:p>
        </w:tc>
        <w:tc>
          <w:tcPr>
            <w:tcW w:w="4819" w:type="dxa"/>
            <w:shd w:val="clear" w:color="auto" w:fill="9BBB59" w:themeFill="accent3"/>
          </w:tcPr>
          <w:p w14:paraId="37AE1A43" w14:textId="77777777" w:rsidR="00C631D9" w:rsidRPr="005A6A0F" w:rsidRDefault="00C631D9" w:rsidP="00850757">
            <w:pPr>
              <w:spacing w:before="40" w:after="40"/>
              <w:rPr>
                <w:rFonts w:ascii="Tahoma" w:hAnsi="Tahoma" w:cs="Tahoma"/>
                <w:b/>
                <w:sz w:val="18"/>
                <w:szCs w:val="18"/>
              </w:rPr>
            </w:pPr>
            <w:r w:rsidRPr="005A6A0F">
              <w:rPr>
                <w:rFonts w:ascii="Tahoma" w:hAnsi="Tahoma" w:cs="Tahoma"/>
                <w:b/>
                <w:sz w:val="18"/>
                <w:szCs w:val="18"/>
              </w:rPr>
              <w:t>Comment</w:t>
            </w:r>
          </w:p>
        </w:tc>
      </w:tr>
      <w:tr w:rsidR="00C631D9" w:rsidRPr="005A6A0F" w14:paraId="0EE866CA" w14:textId="77777777" w:rsidTr="00C631D9">
        <w:tc>
          <w:tcPr>
            <w:tcW w:w="534" w:type="dxa"/>
          </w:tcPr>
          <w:p w14:paraId="7C3B55BF" w14:textId="77777777" w:rsidR="00C631D9" w:rsidRPr="005A6A0F" w:rsidRDefault="00C631D9" w:rsidP="003A3E5C">
            <w:pPr>
              <w:jc w:val="center"/>
              <w:rPr>
                <w:rFonts w:ascii="Tahoma" w:hAnsi="Tahoma" w:cs="Tahoma"/>
                <w:sz w:val="18"/>
                <w:szCs w:val="18"/>
              </w:rPr>
            </w:pPr>
            <w:r>
              <w:rPr>
                <w:rFonts w:ascii="Tahoma" w:hAnsi="Tahoma" w:cs="Tahoma"/>
                <w:sz w:val="18"/>
                <w:szCs w:val="18"/>
              </w:rPr>
              <w:t>24</w:t>
            </w:r>
          </w:p>
        </w:tc>
        <w:tc>
          <w:tcPr>
            <w:tcW w:w="4536" w:type="dxa"/>
          </w:tcPr>
          <w:p w14:paraId="0B557534" w14:textId="10A9E433" w:rsidR="00C631D9" w:rsidRPr="005656D4" w:rsidRDefault="00C631D9" w:rsidP="008F4E58">
            <w:pPr>
              <w:rPr>
                <w:rFonts w:ascii="Verdana" w:hAnsi="Verdana" w:cs="Tahoma"/>
                <w:sz w:val="16"/>
                <w:szCs w:val="16"/>
              </w:rPr>
            </w:pPr>
            <w:r w:rsidRPr="005656D4">
              <w:rPr>
                <w:rFonts w:ascii="Verdana" w:hAnsi="Verdana" w:cs="Tahoma"/>
                <w:sz w:val="16"/>
                <w:szCs w:val="16"/>
              </w:rPr>
              <w:t xml:space="preserve">Have mooring components been renewed as specified within the </w:t>
            </w:r>
            <w:r w:rsidR="005113EF">
              <w:rPr>
                <w:rFonts w:ascii="Verdana" w:hAnsi="Verdana" w:cs="Tahoma"/>
                <w:sz w:val="16"/>
                <w:szCs w:val="16"/>
              </w:rPr>
              <w:t>S</w:t>
            </w:r>
            <w:r>
              <w:rPr>
                <w:rFonts w:ascii="Verdana" w:hAnsi="Verdana" w:cs="Tahoma"/>
                <w:sz w:val="16"/>
                <w:szCs w:val="16"/>
              </w:rPr>
              <w:t>MS</w:t>
            </w:r>
            <w:r w:rsidRPr="005656D4">
              <w:rPr>
                <w:rFonts w:ascii="Verdana" w:hAnsi="Verdana" w:cs="Tahoma"/>
                <w:sz w:val="16"/>
                <w:szCs w:val="16"/>
              </w:rPr>
              <w:t xml:space="preserve">?  </w:t>
            </w:r>
          </w:p>
          <w:p w14:paraId="687E0642" w14:textId="77777777" w:rsidR="00C631D9" w:rsidRPr="005656D4" w:rsidRDefault="00C631D9" w:rsidP="008F4E58">
            <w:pPr>
              <w:pStyle w:val="Bullet2"/>
              <w:numPr>
                <w:ilvl w:val="0"/>
                <w:numId w:val="0"/>
              </w:numPr>
              <w:spacing w:after="0"/>
              <w:jc w:val="left"/>
              <w:rPr>
                <w:rFonts w:ascii="Verdana" w:hAnsi="Verdana" w:cs="Tahoma"/>
                <w:sz w:val="16"/>
                <w:szCs w:val="16"/>
              </w:rPr>
            </w:pPr>
            <w:r w:rsidRPr="005656D4">
              <w:rPr>
                <w:rFonts w:ascii="Verdana" w:hAnsi="Verdana" w:cs="Tahoma"/>
                <w:sz w:val="16"/>
                <w:szCs w:val="16"/>
              </w:rPr>
              <w:t xml:space="preserve"> </w:t>
            </w:r>
          </w:p>
        </w:tc>
        <w:tc>
          <w:tcPr>
            <w:tcW w:w="567" w:type="dxa"/>
          </w:tcPr>
          <w:p w14:paraId="620B7B17" w14:textId="77777777" w:rsidR="00C631D9" w:rsidRPr="005A6A0F" w:rsidRDefault="00C631D9" w:rsidP="008F4E58">
            <w:pPr>
              <w:rPr>
                <w:rFonts w:ascii="Tahoma" w:hAnsi="Tahoma" w:cs="Tahoma"/>
                <w:sz w:val="14"/>
                <w:szCs w:val="14"/>
              </w:rPr>
            </w:pPr>
          </w:p>
        </w:tc>
        <w:tc>
          <w:tcPr>
            <w:tcW w:w="4819" w:type="dxa"/>
          </w:tcPr>
          <w:p w14:paraId="6D7E0263" w14:textId="77777777" w:rsidR="00C631D9" w:rsidRPr="00B21AD2" w:rsidRDefault="00C631D9" w:rsidP="008F4E58">
            <w:pPr>
              <w:pStyle w:val="Bullet2"/>
              <w:numPr>
                <w:ilvl w:val="0"/>
                <w:numId w:val="0"/>
              </w:numPr>
              <w:spacing w:after="0"/>
              <w:jc w:val="left"/>
              <w:rPr>
                <w:rFonts w:ascii="Verdana" w:hAnsi="Verdana" w:cs="Tahoma"/>
                <w:sz w:val="14"/>
                <w:szCs w:val="14"/>
              </w:rPr>
            </w:pPr>
            <w:r w:rsidRPr="00B21AD2">
              <w:rPr>
                <w:rFonts w:ascii="Verdana" w:hAnsi="Verdana" w:cs="Tahoma"/>
                <w:sz w:val="14"/>
                <w:szCs w:val="14"/>
              </w:rPr>
              <w:t xml:space="preserve">Fibre ropes - renewal after 5 years of continuous use  </w:t>
            </w:r>
          </w:p>
          <w:p w14:paraId="162E726C" w14:textId="77777777" w:rsidR="00C631D9" w:rsidRPr="00B21AD2" w:rsidRDefault="00C631D9" w:rsidP="008F4E58">
            <w:pPr>
              <w:rPr>
                <w:rFonts w:ascii="Tahoma" w:hAnsi="Tahoma" w:cs="Tahoma"/>
                <w:sz w:val="14"/>
                <w:szCs w:val="14"/>
              </w:rPr>
            </w:pPr>
            <w:r w:rsidRPr="00B21AD2">
              <w:rPr>
                <w:rFonts w:ascii="Verdana" w:hAnsi="Verdana" w:cs="Tahoma"/>
                <w:sz w:val="14"/>
                <w:szCs w:val="14"/>
              </w:rPr>
              <w:t xml:space="preserve">Mooring wires – a renewal program is to be commenced when wires are 5 years old, unless condition on close inspection allows longer or shorter service.  </w:t>
            </w:r>
          </w:p>
        </w:tc>
      </w:tr>
      <w:tr w:rsidR="00C631D9" w:rsidRPr="005A6A0F" w14:paraId="11999BC6" w14:textId="77777777" w:rsidTr="00C631D9">
        <w:trPr>
          <w:trHeight w:val="844"/>
        </w:trPr>
        <w:tc>
          <w:tcPr>
            <w:tcW w:w="534" w:type="dxa"/>
          </w:tcPr>
          <w:p w14:paraId="04BC06CA" w14:textId="77777777" w:rsidR="00C631D9" w:rsidRPr="005A6A0F" w:rsidRDefault="00C631D9" w:rsidP="003A3E5C">
            <w:pPr>
              <w:spacing w:before="40" w:after="40"/>
              <w:jc w:val="center"/>
              <w:rPr>
                <w:rFonts w:ascii="Tahoma" w:hAnsi="Tahoma" w:cs="Tahoma"/>
                <w:sz w:val="18"/>
                <w:szCs w:val="18"/>
              </w:rPr>
            </w:pPr>
            <w:r>
              <w:rPr>
                <w:rFonts w:ascii="Tahoma" w:hAnsi="Tahoma" w:cs="Tahoma"/>
                <w:sz w:val="18"/>
                <w:szCs w:val="18"/>
              </w:rPr>
              <w:t>25</w:t>
            </w:r>
          </w:p>
        </w:tc>
        <w:tc>
          <w:tcPr>
            <w:tcW w:w="4536" w:type="dxa"/>
          </w:tcPr>
          <w:p w14:paraId="3C5D17B9" w14:textId="77777777" w:rsidR="00C631D9" w:rsidRPr="005656D4" w:rsidRDefault="00C631D9" w:rsidP="006C763D">
            <w:pPr>
              <w:pStyle w:val="BodyText"/>
              <w:rPr>
                <w:rFonts w:ascii="Verdana" w:hAnsi="Verdana"/>
                <w:b w:val="0"/>
                <w:sz w:val="16"/>
                <w:szCs w:val="16"/>
              </w:rPr>
            </w:pPr>
            <w:r w:rsidRPr="005656D4">
              <w:rPr>
                <w:rFonts w:ascii="Verdana" w:hAnsi="Verdana"/>
                <w:b w:val="0"/>
                <w:sz w:val="16"/>
                <w:szCs w:val="16"/>
              </w:rPr>
              <w:t xml:space="preserve">Do records confirm that </w:t>
            </w:r>
            <w:r>
              <w:rPr>
                <w:rFonts w:ascii="Verdana" w:hAnsi="Verdana"/>
                <w:b w:val="0"/>
                <w:sz w:val="16"/>
                <w:szCs w:val="16"/>
              </w:rPr>
              <w:t>m</w:t>
            </w:r>
            <w:r w:rsidRPr="005656D4">
              <w:rPr>
                <w:rFonts w:ascii="Verdana" w:hAnsi="Verdana"/>
                <w:b w:val="0"/>
                <w:sz w:val="16"/>
                <w:szCs w:val="16"/>
              </w:rPr>
              <w:t>ooring tails have been replaced at least every 18 months unless experience and/or inspection indicate a longer or shorter life is warranted</w:t>
            </w:r>
            <w:r>
              <w:rPr>
                <w:rFonts w:ascii="Verdana" w:hAnsi="Verdana"/>
                <w:b w:val="0"/>
                <w:sz w:val="16"/>
                <w:szCs w:val="16"/>
              </w:rPr>
              <w:t>?</w:t>
            </w:r>
          </w:p>
        </w:tc>
        <w:tc>
          <w:tcPr>
            <w:tcW w:w="567" w:type="dxa"/>
          </w:tcPr>
          <w:p w14:paraId="473CEDB2" w14:textId="77777777" w:rsidR="00C631D9" w:rsidRPr="005A6A0F" w:rsidRDefault="00C631D9" w:rsidP="006C763D">
            <w:pPr>
              <w:spacing w:before="40" w:after="40"/>
              <w:rPr>
                <w:rFonts w:ascii="Tahoma" w:hAnsi="Tahoma" w:cs="Tahoma"/>
                <w:sz w:val="14"/>
                <w:szCs w:val="14"/>
              </w:rPr>
            </w:pPr>
          </w:p>
        </w:tc>
        <w:tc>
          <w:tcPr>
            <w:tcW w:w="4819" w:type="dxa"/>
          </w:tcPr>
          <w:p w14:paraId="077794F1" w14:textId="77777777" w:rsidR="00C631D9" w:rsidRPr="00B51023" w:rsidRDefault="00C631D9" w:rsidP="006C763D">
            <w:pPr>
              <w:spacing w:before="40" w:after="40"/>
              <w:rPr>
                <w:rFonts w:ascii="Verdana" w:hAnsi="Verdana" w:cs="Tahoma"/>
                <w:sz w:val="14"/>
                <w:szCs w:val="14"/>
              </w:rPr>
            </w:pPr>
            <w:r w:rsidRPr="00B51023">
              <w:rPr>
                <w:rFonts w:ascii="Verdana" w:hAnsi="Verdana" w:cs="Tahoma"/>
                <w:sz w:val="14"/>
                <w:szCs w:val="14"/>
              </w:rPr>
              <w:t xml:space="preserve">If the mooring tails in use are more than 18 months since being put into service then a detailed log of usage must be maintained to support continued use. </w:t>
            </w:r>
          </w:p>
        </w:tc>
      </w:tr>
      <w:tr w:rsidR="00C631D9" w:rsidRPr="005A6A0F" w14:paraId="72D9B3B3" w14:textId="77777777" w:rsidTr="00C631D9">
        <w:tc>
          <w:tcPr>
            <w:tcW w:w="534" w:type="dxa"/>
          </w:tcPr>
          <w:p w14:paraId="4CF9B393" w14:textId="77777777" w:rsidR="00C631D9" w:rsidRPr="005A6A0F" w:rsidRDefault="00C631D9" w:rsidP="003A3E5C">
            <w:pPr>
              <w:jc w:val="center"/>
              <w:rPr>
                <w:rFonts w:ascii="Tahoma" w:hAnsi="Tahoma" w:cs="Tahoma"/>
                <w:sz w:val="18"/>
                <w:szCs w:val="18"/>
              </w:rPr>
            </w:pPr>
            <w:r>
              <w:rPr>
                <w:rFonts w:ascii="Tahoma" w:hAnsi="Tahoma" w:cs="Tahoma"/>
                <w:sz w:val="18"/>
                <w:szCs w:val="18"/>
              </w:rPr>
              <w:t>26</w:t>
            </w:r>
          </w:p>
        </w:tc>
        <w:tc>
          <w:tcPr>
            <w:tcW w:w="4536" w:type="dxa"/>
          </w:tcPr>
          <w:p w14:paraId="226AF488" w14:textId="77777777" w:rsidR="00C631D9" w:rsidRPr="005656D4" w:rsidRDefault="00C631D9" w:rsidP="008F4E58">
            <w:pPr>
              <w:pStyle w:val="BodyText"/>
              <w:rPr>
                <w:rFonts w:ascii="Verdana" w:hAnsi="Verdana"/>
                <w:b w:val="0"/>
                <w:sz w:val="16"/>
                <w:szCs w:val="16"/>
              </w:rPr>
            </w:pPr>
            <w:r>
              <w:rPr>
                <w:rFonts w:ascii="Verdana" w:hAnsi="Verdana"/>
                <w:b w:val="0"/>
                <w:sz w:val="16"/>
                <w:szCs w:val="16"/>
              </w:rPr>
              <w:t xml:space="preserve">Are </w:t>
            </w:r>
            <w:r w:rsidRPr="005656D4">
              <w:rPr>
                <w:rFonts w:ascii="Verdana" w:hAnsi="Verdana"/>
                <w:b w:val="0"/>
                <w:sz w:val="16"/>
                <w:szCs w:val="16"/>
              </w:rPr>
              <w:t xml:space="preserve">mooring ropes </w:t>
            </w:r>
            <w:r>
              <w:rPr>
                <w:rFonts w:ascii="Verdana" w:hAnsi="Verdana"/>
                <w:b w:val="0"/>
                <w:sz w:val="16"/>
                <w:szCs w:val="16"/>
              </w:rPr>
              <w:t xml:space="preserve">free from </w:t>
            </w:r>
            <w:r w:rsidRPr="005656D4">
              <w:rPr>
                <w:rFonts w:ascii="Verdana" w:hAnsi="Verdana"/>
                <w:b w:val="0"/>
                <w:sz w:val="16"/>
                <w:szCs w:val="16"/>
              </w:rPr>
              <w:t>short splices</w:t>
            </w:r>
            <w:r>
              <w:rPr>
                <w:rFonts w:ascii="Verdana" w:hAnsi="Verdana"/>
                <w:b w:val="0"/>
                <w:sz w:val="16"/>
                <w:szCs w:val="16"/>
              </w:rPr>
              <w:t>?</w:t>
            </w:r>
          </w:p>
        </w:tc>
        <w:tc>
          <w:tcPr>
            <w:tcW w:w="567" w:type="dxa"/>
          </w:tcPr>
          <w:p w14:paraId="6A98819F" w14:textId="77777777" w:rsidR="00C631D9" w:rsidRPr="005A6A0F" w:rsidRDefault="00C631D9" w:rsidP="008F4E58">
            <w:pPr>
              <w:rPr>
                <w:rFonts w:ascii="Tahoma" w:hAnsi="Tahoma" w:cs="Tahoma"/>
                <w:sz w:val="14"/>
                <w:szCs w:val="14"/>
              </w:rPr>
            </w:pPr>
          </w:p>
        </w:tc>
        <w:tc>
          <w:tcPr>
            <w:tcW w:w="4819" w:type="dxa"/>
          </w:tcPr>
          <w:p w14:paraId="77B19623" w14:textId="77777777" w:rsidR="00C631D9" w:rsidRPr="005A6A0F" w:rsidRDefault="00C631D9" w:rsidP="008F4E58">
            <w:pPr>
              <w:rPr>
                <w:rFonts w:ascii="Tahoma" w:hAnsi="Tahoma" w:cs="Tahoma"/>
                <w:sz w:val="14"/>
                <w:szCs w:val="14"/>
              </w:rPr>
            </w:pPr>
          </w:p>
        </w:tc>
      </w:tr>
      <w:tr w:rsidR="00C631D9" w:rsidRPr="00696410" w14:paraId="28F6DCC5" w14:textId="77777777" w:rsidTr="00C631D9">
        <w:tc>
          <w:tcPr>
            <w:tcW w:w="534" w:type="dxa"/>
          </w:tcPr>
          <w:p w14:paraId="24CFC4F4" w14:textId="77777777" w:rsidR="00C631D9" w:rsidRPr="005A6A0F" w:rsidRDefault="00C631D9" w:rsidP="003A3E5C">
            <w:pPr>
              <w:jc w:val="center"/>
              <w:rPr>
                <w:rFonts w:ascii="Tahoma" w:hAnsi="Tahoma" w:cs="Tahoma"/>
                <w:sz w:val="18"/>
                <w:szCs w:val="18"/>
              </w:rPr>
            </w:pPr>
            <w:r>
              <w:rPr>
                <w:rFonts w:ascii="Tahoma" w:hAnsi="Tahoma" w:cs="Tahoma"/>
                <w:sz w:val="18"/>
                <w:szCs w:val="18"/>
              </w:rPr>
              <w:t>27</w:t>
            </w:r>
          </w:p>
        </w:tc>
        <w:tc>
          <w:tcPr>
            <w:tcW w:w="4536" w:type="dxa"/>
          </w:tcPr>
          <w:p w14:paraId="51C37FE8" w14:textId="77777777" w:rsidR="00C631D9" w:rsidRPr="005656D4" w:rsidRDefault="00C631D9" w:rsidP="008F4E58">
            <w:pPr>
              <w:rPr>
                <w:rFonts w:ascii="Verdana" w:hAnsi="Verdana" w:cs="Tahoma"/>
                <w:sz w:val="16"/>
                <w:szCs w:val="16"/>
              </w:rPr>
            </w:pPr>
            <w:r w:rsidRPr="005656D4">
              <w:rPr>
                <w:rFonts w:ascii="Verdana" w:hAnsi="Verdana" w:cs="Tahoma"/>
                <w:sz w:val="16"/>
                <w:szCs w:val="16"/>
              </w:rPr>
              <w:t>Are required spare mooring components provided?</w:t>
            </w:r>
          </w:p>
          <w:p w14:paraId="540EDB1F" w14:textId="77777777" w:rsidR="00C631D9" w:rsidRPr="00B21AD2" w:rsidRDefault="00C631D9" w:rsidP="008F4E58">
            <w:pPr>
              <w:ind w:left="360"/>
              <w:rPr>
                <w:rFonts w:ascii="Verdana" w:hAnsi="Verdana" w:cs="Tahoma"/>
                <w:sz w:val="16"/>
                <w:szCs w:val="16"/>
              </w:rPr>
            </w:pPr>
          </w:p>
        </w:tc>
        <w:tc>
          <w:tcPr>
            <w:tcW w:w="567" w:type="dxa"/>
          </w:tcPr>
          <w:p w14:paraId="64909946" w14:textId="77777777" w:rsidR="00C631D9" w:rsidRPr="00635A9F" w:rsidRDefault="00C631D9" w:rsidP="008F4E58">
            <w:pPr>
              <w:rPr>
                <w:rFonts w:ascii="Verdana" w:hAnsi="Verdana" w:cs="Tahoma"/>
                <w:sz w:val="18"/>
                <w:szCs w:val="18"/>
              </w:rPr>
            </w:pPr>
          </w:p>
        </w:tc>
        <w:tc>
          <w:tcPr>
            <w:tcW w:w="4819" w:type="dxa"/>
          </w:tcPr>
          <w:p w14:paraId="1A54EF91" w14:textId="77777777" w:rsidR="00C631D9" w:rsidRDefault="00C631D9" w:rsidP="008F4E58">
            <w:pPr>
              <w:ind w:left="34"/>
              <w:rPr>
                <w:rFonts w:ascii="Verdana" w:hAnsi="Verdana"/>
                <w:sz w:val="14"/>
                <w:szCs w:val="14"/>
              </w:rPr>
            </w:pPr>
            <w:r w:rsidRPr="00B21AD2">
              <w:rPr>
                <w:rFonts w:ascii="Verdana" w:hAnsi="Verdana"/>
                <w:sz w:val="14"/>
                <w:szCs w:val="14"/>
              </w:rPr>
              <w:t xml:space="preserve">Vessels that use wires as their primary mooring system shall carry at least two new spare mooring wires, two new spare tails, and one spare mooring link. </w:t>
            </w:r>
          </w:p>
          <w:p w14:paraId="47775F0C" w14:textId="77777777" w:rsidR="00C631D9" w:rsidRPr="00B21AD2" w:rsidRDefault="00C631D9" w:rsidP="008F4E58">
            <w:pPr>
              <w:ind w:left="34"/>
              <w:rPr>
                <w:rFonts w:ascii="Verdana" w:hAnsi="Verdana" w:cs="Tahoma"/>
                <w:sz w:val="14"/>
                <w:szCs w:val="14"/>
              </w:rPr>
            </w:pPr>
            <w:r w:rsidRPr="00B21AD2">
              <w:rPr>
                <w:rFonts w:ascii="Verdana" w:hAnsi="Verdana"/>
                <w:sz w:val="14"/>
                <w:szCs w:val="14"/>
              </w:rPr>
              <w:t xml:space="preserve"> </w:t>
            </w:r>
          </w:p>
          <w:p w14:paraId="4986333D" w14:textId="77777777" w:rsidR="00C631D9" w:rsidRDefault="00C631D9" w:rsidP="008F4E58">
            <w:pPr>
              <w:ind w:left="34"/>
              <w:rPr>
                <w:rFonts w:ascii="Verdana" w:hAnsi="Verdana"/>
                <w:sz w:val="14"/>
                <w:szCs w:val="14"/>
              </w:rPr>
            </w:pPr>
            <w:r w:rsidRPr="00B21AD2">
              <w:rPr>
                <w:rFonts w:ascii="Verdana" w:hAnsi="Verdana"/>
                <w:sz w:val="14"/>
                <w:szCs w:val="14"/>
              </w:rPr>
              <w:t>If the vessel performs regular offshore lightering operations then a minimum of four spare mooring tails shall be carried.</w:t>
            </w:r>
          </w:p>
          <w:p w14:paraId="3C6889DF" w14:textId="77777777" w:rsidR="00C631D9" w:rsidRPr="00B21AD2" w:rsidRDefault="00C631D9" w:rsidP="008F4E58">
            <w:pPr>
              <w:ind w:left="34"/>
              <w:rPr>
                <w:rFonts w:ascii="Verdana" w:hAnsi="Verdana" w:cs="Tahoma"/>
                <w:sz w:val="14"/>
                <w:szCs w:val="14"/>
              </w:rPr>
            </w:pPr>
          </w:p>
          <w:p w14:paraId="117DFA45" w14:textId="77777777" w:rsidR="00C631D9" w:rsidRPr="00B21AD2" w:rsidRDefault="00C631D9" w:rsidP="008F4E58">
            <w:pPr>
              <w:rPr>
                <w:rFonts w:ascii="Verdana" w:hAnsi="Verdana" w:cs="Tahoma"/>
                <w:sz w:val="14"/>
                <w:szCs w:val="14"/>
              </w:rPr>
            </w:pPr>
            <w:r w:rsidRPr="00B21AD2">
              <w:rPr>
                <w:rFonts w:ascii="Verdana" w:hAnsi="Verdana" w:cs="Tahoma"/>
                <w:sz w:val="14"/>
                <w:szCs w:val="14"/>
              </w:rPr>
              <w:t>Vessels that use synthetic mooring ropes as their primary mooring system shall carry at least two spare new (unused) mooring ropes.</w:t>
            </w:r>
          </w:p>
        </w:tc>
      </w:tr>
    </w:tbl>
    <w:p w14:paraId="218031C8" w14:textId="77777777" w:rsidR="000E29AD" w:rsidRDefault="000E29AD" w:rsidP="003D2EB5">
      <w:pPr>
        <w:rPr>
          <w:rFonts w:ascii="Tahoma" w:hAnsi="Tahoma" w:cs="Tahoma"/>
          <w:b/>
          <w:sz w:val="18"/>
          <w:szCs w:val="18"/>
        </w:rPr>
      </w:pPr>
    </w:p>
    <w:p w14:paraId="4E0292AF" w14:textId="77777777" w:rsidR="0084609B" w:rsidRDefault="00000000" w:rsidP="003D2EB5">
      <w:pPr>
        <w:rPr>
          <w:rFonts w:ascii="Tahoma" w:hAnsi="Tahoma" w:cs="Tahoma"/>
          <w:b/>
          <w:sz w:val="18"/>
          <w:szCs w:val="18"/>
        </w:rPr>
      </w:pPr>
      <w:r>
        <w:rPr>
          <w:rFonts w:ascii="Tahoma" w:hAnsi="Tahoma" w:cs="Tahoma"/>
          <w:b/>
          <w:sz w:val="18"/>
          <w:szCs w:val="18"/>
        </w:rPr>
        <w:pict w14:anchorId="04ABDC94">
          <v:rect id="_x0000_i1028" style="width:0;height:1.5pt" o:hralign="center" o:hrstd="t" o:hr="t" fillcolor="#a0a0a0" stroked="f"/>
        </w:pict>
      </w:r>
    </w:p>
    <w:p w14:paraId="53C212EC" w14:textId="77777777" w:rsidR="0084609B" w:rsidRDefault="0084609B" w:rsidP="003D2EB5">
      <w:pPr>
        <w:rPr>
          <w:rFonts w:ascii="Tahoma" w:hAnsi="Tahoma" w:cs="Tahoma"/>
          <w:b/>
          <w:sz w:val="18"/>
          <w:szCs w:val="18"/>
        </w:rPr>
      </w:pPr>
    </w:p>
    <w:p w14:paraId="575CCF49" w14:textId="77777777" w:rsidR="006D69CF" w:rsidRPr="005A6A0F" w:rsidRDefault="001E1DAB" w:rsidP="003D2EB5">
      <w:pPr>
        <w:rPr>
          <w:rFonts w:ascii="Tahoma" w:hAnsi="Tahoma" w:cs="Tahoma"/>
          <w:b/>
          <w:sz w:val="18"/>
          <w:szCs w:val="18"/>
        </w:rPr>
      </w:pPr>
      <w:r w:rsidRPr="005A6A0F">
        <w:rPr>
          <w:rFonts w:ascii="Tahoma" w:hAnsi="Tahoma" w:cs="Tahoma"/>
          <w:b/>
          <w:sz w:val="18"/>
          <w:szCs w:val="18"/>
        </w:rPr>
        <w:t>Mooring Plan</w:t>
      </w:r>
    </w:p>
    <w:tbl>
      <w:tblPr>
        <w:tblStyle w:val="TableGrid"/>
        <w:tblW w:w="10456" w:type="dxa"/>
        <w:tblLayout w:type="fixed"/>
        <w:tblLook w:val="04A0" w:firstRow="1" w:lastRow="0" w:firstColumn="1" w:lastColumn="0" w:noHBand="0" w:noVBand="1"/>
      </w:tblPr>
      <w:tblGrid>
        <w:gridCol w:w="534"/>
        <w:gridCol w:w="4536"/>
        <w:gridCol w:w="567"/>
        <w:gridCol w:w="4819"/>
      </w:tblGrid>
      <w:tr w:rsidR="005113EF" w:rsidRPr="005A6A0F" w14:paraId="425DBBDE" w14:textId="77777777" w:rsidTr="005113EF">
        <w:tc>
          <w:tcPr>
            <w:tcW w:w="534" w:type="dxa"/>
            <w:shd w:val="clear" w:color="auto" w:fill="9BBB59" w:themeFill="accent3"/>
          </w:tcPr>
          <w:p w14:paraId="1E88FE69" w14:textId="77777777" w:rsidR="005113EF" w:rsidRPr="005A6A0F" w:rsidRDefault="005113EF" w:rsidP="001F29A6">
            <w:pPr>
              <w:spacing w:before="40" w:after="40"/>
              <w:rPr>
                <w:rFonts w:ascii="Tahoma" w:hAnsi="Tahoma" w:cs="Tahoma"/>
                <w:b/>
                <w:sz w:val="18"/>
                <w:szCs w:val="18"/>
              </w:rPr>
            </w:pPr>
            <w:r w:rsidRPr="005A6A0F">
              <w:rPr>
                <w:rFonts w:ascii="Tahoma" w:hAnsi="Tahoma" w:cs="Tahoma"/>
                <w:b/>
                <w:sz w:val="18"/>
                <w:szCs w:val="18"/>
              </w:rPr>
              <w:t>No</w:t>
            </w:r>
          </w:p>
        </w:tc>
        <w:tc>
          <w:tcPr>
            <w:tcW w:w="4536" w:type="dxa"/>
            <w:shd w:val="clear" w:color="auto" w:fill="9BBB59" w:themeFill="accent3"/>
          </w:tcPr>
          <w:p w14:paraId="0894C249" w14:textId="77777777" w:rsidR="005113EF" w:rsidRPr="005A6A0F" w:rsidRDefault="005113EF" w:rsidP="00F32DB3">
            <w:pPr>
              <w:spacing w:before="40" w:after="40"/>
              <w:rPr>
                <w:rFonts w:ascii="Tahoma" w:hAnsi="Tahoma" w:cs="Tahoma"/>
                <w:b/>
                <w:sz w:val="18"/>
                <w:szCs w:val="18"/>
              </w:rPr>
            </w:pPr>
            <w:r w:rsidRPr="005A6A0F">
              <w:rPr>
                <w:rFonts w:ascii="Tahoma" w:hAnsi="Tahoma" w:cs="Tahoma"/>
                <w:b/>
                <w:sz w:val="18"/>
                <w:szCs w:val="18"/>
              </w:rPr>
              <w:t>Confirm</w:t>
            </w:r>
          </w:p>
        </w:tc>
        <w:tc>
          <w:tcPr>
            <w:tcW w:w="567" w:type="dxa"/>
            <w:shd w:val="clear" w:color="auto" w:fill="9BBB59" w:themeFill="accent3"/>
          </w:tcPr>
          <w:p w14:paraId="45CA713C" w14:textId="77777777" w:rsidR="005113EF" w:rsidRPr="005A6A0F" w:rsidRDefault="005113EF" w:rsidP="001F29A6">
            <w:pPr>
              <w:spacing w:before="40" w:after="40"/>
              <w:rPr>
                <w:rFonts w:ascii="Tahoma" w:hAnsi="Tahoma" w:cs="Tahoma"/>
                <w:b/>
                <w:sz w:val="16"/>
                <w:szCs w:val="16"/>
              </w:rPr>
            </w:pPr>
            <w:r w:rsidRPr="005A6A0F">
              <w:rPr>
                <w:rFonts w:ascii="Tahoma" w:hAnsi="Tahoma" w:cs="Tahoma"/>
                <w:b/>
                <w:sz w:val="16"/>
                <w:szCs w:val="16"/>
              </w:rPr>
              <w:t>Yes</w:t>
            </w:r>
            <w:r w:rsidRPr="005A6A0F">
              <w:rPr>
                <w:rFonts w:ascii="Tahoma" w:hAnsi="Tahoma" w:cs="Tahoma"/>
                <w:b/>
                <w:sz w:val="16"/>
                <w:szCs w:val="16"/>
              </w:rPr>
              <w:lastRenderedPageBreak/>
              <w:t>/No</w:t>
            </w:r>
          </w:p>
        </w:tc>
        <w:tc>
          <w:tcPr>
            <w:tcW w:w="4819" w:type="dxa"/>
            <w:shd w:val="clear" w:color="auto" w:fill="9BBB59" w:themeFill="accent3"/>
          </w:tcPr>
          <w:p w14:paraId="0266F1FA" w14:textId="77777777" w:rsidR="005113EF" w:rsidRPr="005A6A0F" w:rsidRDefault="005113EF" w:rsidP="001F29A6">
            <w:pPr>
              <w:spacing w:before="40" w:after="40"/>
              <w:rPr>
                <w:rFonts w:ascii="Tahoma" w:hAnsi="Tahoma" w:cs="Tahoma"/>
                <w:b/>
                <w:sz w:val="18"/>
                <w:szCs w:val="18"/>
              </w:rPr>
            </w:pPr>
            <w:r w:rsidRPr="005A6A0F">
              <w:rPr>
                <w:rFonts w:ascii="Tahoma" w:hAnsi="Tahoma" w:cs="Tahoma"/>
                <w:b/>
                <w:sz w:val="18"/>
                <w:szCs w:val="18"/>
              </w:rPr>
              <w:lastRenderedPageBreak/>
              <w:t>Comment</w:t>
            </w:r>
          </w:p>
        </w:tc>
      </w:tr>
      <w:tr w:rsidR="005113EF" w:rsidRPr="005A6A0F" w14:paraId="3E8F1B3A" w14:textId="77777777" w:rsidTr="005113EF">
        <w:tc>
          <w:tcPr>
            <w:tcW w:w="534" w:type="dxa"/>
          </w:tcPr>
          <w:p w14:paraId="20FD0866" w14:textId="77777777" w:rsidR="005113EF" w:rsidRPr="005A6A0F" w:rsidRDefault="005113EF" w:rsidP="00AA03A3">
            <w:pPr>
              <w:jc w:val="center"/>
              <w:rPr>
                <w:rFonts w:ascii="Verdana" w:hAnsi="Verdana" w:cs="Tahoma"/>
                <w:sz w:val="18"/>
                <w:szCs w:val="18"/>
              </w:rPr>
            </w:pPr>
            <w:r>
              <w:rPr>
                <w:rFonts w:ascii="Verdana" w:hAnsi="Verdana" w:cs="Tahoma"/>
                <w:sz w:val="18"/>
                <w:szCs w:val="18"/>
              </w:rPr>
              <w:t>28</w:t>
            </w:r>
          </w:p>
        </w:tc>
        <w:tc>
          <w:tcPr>
            <w:tcW w:w="4536" w:type="dxa"/>
          </w:tcPr>
          <w:p w14:paraId="2637E5E2" w14:textId="77777777" w:rsidR="005113EF" w:rsidRPr="005656D4" w:rsidRDefault="005113EF" w:rsidP="00E36336">
            <w:pPr>
              <w:spacing w:before="40" w:after="40"/>
              <w:rPr>
                <w:rFonts w:ascii="Verdana" w:hAnsi="Verdana" w:cs="Tahoma"/>
                <w:smallCaps/>
                <w:sz w:val="16"/>
                <w:szCs w:val="16"/>
              </w:rPr>
            </w:pPr>
            <w:r w:rsidRPr="005656D4">
              <w:rPr>
                <w:rFonts w:ascii="Verdana" w:hAnsi="Verdana" w:cs="Tahoma"/>
                <w:sz w:val="16"/>
                <w:szCs w:val="16"/>
              </w:rPr>
              <w:t xml:space="preserve">For the port the audit is conducted has a mooring plan been made and discussed with all key personnel involved? </w:t>
            </w:r>
          </w:p>
        </w:tc>
        <w:tc>
          <w:tcPr>
            <w:tcW w:w="567" w:type="dxa"/>
          </w:tcPr>
          <w:p w14:paraId="05DAD5B1" w14:textId="77777777" w:rsidR="005113EF" w:rsidRPr="005A6A0F" w:rsidRDefault="005113EF" w:rsidP="00407972">
            <w:pPr>
              <w:rPr>
                <w:rFonts w:ascii="Tahoma" w:hAnsi="Tahoma" w:cs="Tahoma"/>
                <w:sz w:val="14"/>
                <w:szCs w:val="14"/>
              </w:rPr>
            </w:pPr>
          </w:p>
        </w:tc>
        <w:tc>
          <w:tcPr>
            <w:tcW w:w="4819" w:type="dxa"/>
          </w:tcPr>
          <w:p w14:paraId="374495E8" w14:textId="77777777" w:rsidR="005113EF" w:rsidRPr="009B6089" w:rsidRDefault="005113EF" w:rsidP="009B6089">
            <w:pPr>
              <w:autoSpaceDE w:val="0"/>
              <w:autoSpaceDN w:val="0"/>
              <w:rPr>
                <w:rFonts w:ascii="Verdana" w:hAnsi="Verdana" w:cs="Tahoma"/>
                <w:sz w:val="14"/>
                <w:szCs w:val="14"/>
              </w:rPr>
            </w:pPr>
            <w:r w:rsidRPr="009B6089">
              <w:rPr>
                <w:rFonts w:ascii="Verdana" w:hAnsi="Verdana" w:cs="Tahoma"/>
                <w:sz w:val="14"/>
                <w:szCs w:val="14"/>
              </w:rPr>
              <w:t xml:space="preserve">Have all sources of information been considered? </w:t>
            </w:r>
          </w:p>
          <w:p w14:paraId="5D37BE5F" w14:textId="77777777" w:rsidR="005113EF" w:rsidRPr="009B6089" w:rsidRDefault="005113EF" w:rsidP="009B6089">
            <w:pPr>
              <w:autoSpaceDE w:val="0"/>
              <w:autoSpaceDN w:val="0"/>
              <w:rPr>
                <w:rFonts w:ascii="Verdana" w:hAnsi="Verdana" w:cs="Tahoma"/>
                <w:sz w:val="14"/>
                <w:szCs w:val="14"/>
              </w:rPr>
            </w:pPr>
            <w:r w:rsidRPr="009B6089">
              <w:rPr>
                <w:rFonts w:ascii="Verdana" w:hAnsi="Verdana" w:cs="Tahoma"/>
                <w:sz w:val="14"/>
                <w:szCs w:val="14"/>
              </w:rPr>
              <w:t xml:space="preserve">Do all involved personnel fully understand the plan?  </w:t>
            </w:r>
          </w:p>
        </w:tc>
      </w:tr>
      <w:tr w:rsidR="005113EF" w:rsidRPr="005A6A0F" w14:paraId="6BD49C36" w14:textId="77777777" w:rsidTr="005113EF">
        <w:tc>
          <w:tcPr>
            <w:tcW w:w="534" w:type="dxa"/>
          </w:tcPr>
          <w:p w14:paraId="13145C4F" w14:textId="77777777" w:rsidR="005113EF" w:rsidRPr="005A6A0F" w:rsidRDefault="005113EF" w:rsidP="003F0CD2">
            <w:pPr>
              <w:jc w:val="center"/>
              <w:rPr>
                <w:rFonts w:ascii="Verdana" w:hAnsi="Verdana" w:cs="Tahoma"/>
                <w:sz w:val="18"/>
                <w:szCs w:val="18"/>
              </w:rPr>
            </w:pPr>
            <w:r w:rsidRPr="005A6A0F">
              <w:rPr>
                <w:rFonts w:ascii="Verdana" w:hAnsi="Verdana"/>
                <w:sz w:val="18"/>
                <w:szCs w:val="18"/>
              </w:rPr>
              <w:br w:type="page"/>
            </w:r>
            <w:r>
              <w:rPr>
                <w:rFonts w:ascii="Verdana" w:hAnsi="Verdana"/>
                <w:sz w:val="18"/>
                <w:szCs w:val="18"/>
              </w:rPr>
              <w:t>29</w:t>
            </w:r>
          </w:p>
        </w:tc>
        <w:tc>
          <w:tcPr>
            <w:tcW w:w="4536" w:type="dxa"/>
          </w:tcPr>
          <w:p w14:paraId="0F260D2E" w14:textId="77777777" w:rsidR="005113EF" w:rsidRPr="005656D4" w:rsidRDefault="005113EF" w:rsidP="0066636B">
            <w:pPr>
              <w:spacing w:before="40" w:after="40"/>
              <w:rPr>
                <w:rFonts w:ascii="Verdana" w:hAnsi="Verdana"/>
                <w:sz w:val="16"/>
                <w:szCs w:val="16"/>
              </w:rPr>
            </w:pPr>
            <w:r w:rsidRPr="005656D4">
              <w:rPr>
                <w:rFonts w:ascii="Verdana" w:hAnsi="Verdana"/>
                <w:sz w:val="16"/>
                <w:szCs w:val="16"/>
              </w:rPr>
              <w:t>Ha</w:t>
            </w:r>
            <w:r>
              <w:rPr>
                <w:rFonts w:ascii="Verdana" w:hAnsi="Verdana"/>
                <w:sz w:val="16"/>
                <w:szCs w:val="16"/>
              </w:rPr>
              <w:t>ve</w:t>
            </w:r>
            <w:r w:rsidRPr="005656D4">
              <w:rPr>
                <w:rFonts w:ascii="Verdana" w:hAnsi="Verdana"/>
                <w:sz w:val="16"/>
                <w:szCs w:val="16"/>
              </w:rPr>
              <w:t xml:space="preserve"> the mooring arrangements and planning been discussed with the </w:t>
            </w:r>
            <w:r>
              <w:rPr>
                <w:rFonts w:ascii="Verdana" w:hAnsi="Verdana"/>
                <w:sz w:val="16"/>
                <w:szCs w:val="16"/>
              </w:rPr>
              <w:t>P</w:t>
            </w:r>
            <w:r w:rsidRPr="005656D4">
              <w:rPr>
                <w:rFonts w:ascii="Verdana" w:hAnsi="Verdana"/>
                <w:sz w:val="16"/>
                <w:szCs w:val="16"/>
              </w:rPr>
              <w:t xml:space="preserve">ilot </w:t>
            </w:r>
            <w:r>
              <w:rPr>
                <w:rFonts w:ascii="Verdana" w:hAnsi="Verdana"/>
                <w:sz w:val="16"/>
                <w:szCs w:val="16"/>
              </w:rPr>
              <w:t xml:space="preserve">/ Berthing Master </w:t>
            </w:r>
            <w:r w:rsidRPr="005656D4">
              <w:rPr>
                <w:rFonts w:ascii="Verdana" w:hAnsi="Verdana"/>
                <w:sz w:val="16"/>
                <w:szCs w:val="16"/>
              </w:rPr>
              <w:t>before coming alongside?  Matters discussed not limited to:</w:t>
            </w:r>
          </w:p>
          <w:p w14:paraId="41D46651" w14:textId="77777777" w:rsidR="005113EF" w:rsidRPr="008F4E58" w:rsidRDefault="005113EF" w:rsidP="00BF77D5">
            <w:pPr>
              <w:pStyle w:val="BodyText3"/>
              <w:numPr>
                <w:ilvl w:val="0"/>
                <w:numId w:val="4"/>
              </w:numPr>
              <w:ind w:left="317" w:hanging="284"/>
              <w:rPr>
                <w:rFonts w:ascii="Verdana" w:hAnsi="Verdana"/>
                <w:sz w:val="14"/>
                <w:szCs w:val="14"/>
              </w:rPr>
            </w:pPr>
            <w:r w:rsidRPr="008F4E58">
              <w:rPr>
                <w:rFonts w:ascii="Verdana" w:hAnsi="Verdana"/>
                <w:sz w:val="14"/>
                <w:szCs w:val="14"/>
              </w:rPr>
              <w:t>The plan for approaching the berth, including turning locations, environmental limits and maximum speeds;</w:t>
            </w:r>
          </w:p>
          <w:p w14:paraId="0C660BA5" w14:textId="77777777" w:rsidR="005113EF" w:rsidRPr="008F4E58" w:rsidRDefault="005113EF" w:rsidP="00BF77D5">
            <w:pPr>
              <w:pStyle w:val="BodyText3"/>
              <w:numPr>
                <w:ilvl w:val="0"/>
                <w:numId w:val="4"/>
              </w:numPr>
              <w:ind w:left="317" w:hanging="284"/>
              <w:rPr>
                <w:rFonts w:ascii="Verdana" w:hAnsi="Verdana"/>
                <w:sz w:val="14"/>
                <w:szCs w:val="14"/>
              </w:rPr>
            </w:pPr>
            <w:r w:rsidRPr="008F4E58">
              <w:rPr>
                <w:rFonts w:ascii="Verdana" w:hAnsi="Verdana"/>
                <w:sz w:val="14"/>
                <w:szCs w:val="14"/>
              </w:rPr>
              <w:t xml:space="preserve">The rate and direction of the tide at the anticipated time of berthing. </w:t>
            </w:r>
          </w:p>
          <w:p w14:paraId="41D960BB" w14:textId="77777777" w:rsidR="005113EF" w:rsidRPr="008F4E58" w:rsidRDefault="005113EF" w:rsidP="00BF77D5">
            <w:pPr>
              <w:pStyle w:val="BodyText3"/>
              <w:numPr>
                <w:ilvl w:val="0"/>
                <w:numId w:val="4"/>
              </w:numPr>
              <w:ind w:left="317" w:hanging="284"/>
              <w:rPr>
                <w:rFonts w:ascii="Verdana" w:hAnsi="Verdana"/>
                <w:sz w:val="14"/>
                <w:szCs w:val="14"/>
              </w:rPr>
            </w:pPr>
            <w:r w:rsidRPr="008F4E58">
              <w:rPr>
                <w:rFonts w:ascii="Verdana" w:hAnsi="Verdana"/>
                <w:sz w:val="14"/>
                <w:szCs w:val="14"/>
              </w:rPr>
              <w:t xml:space="preserve">Whether an anchor will be required.  If so, the point at which it will be let go, and how many shackles will be paid out. </w:t>
            </w:r>
          </w:p>
          <w:p w14:paraId="4B60AAB8" w14:textId="77777777" w:rsidR="005113EF" w:rsidRPr="008F4E58" w:rsidRDefault="005113EF" w:rsidP="00BF77D5">
            <w:pPr>
              <w:pStyle w:val="BodyText3"/>
              <w:numPr>
                <w:ilvl w:val="0"/>
                <w:numId w:val="4"/>
              </w:numPr>
              <w:ind w:left="317" w:hanging="284"/>
              <w:rPr>
                <w:rFonts w:ascii="Verdana" w:hAnsi="Verdana"/>
                <w:sz w:val="14"/>
                <w:szCs w:val="14"/>
              </w:rPr>
            </w:pPr>
            <w:r w:rsidRPr="008F4E58">
              <w:rPr>
                <w:rFonts w:ascii="Verdana" w:hAnsi="Verdana"/>
                <w:sz w:val="14"/>
                <w:szCs w:val="14"/>
              </w:rPr>
              <w:t xml:space="preserve">The number of tugs to be used, at what point they will be made fast, where they will be made fast, when they will be let go, what further function they will provide including pushing and when they will be released. </w:t>
            </w:r>
          </w:p>
          <w:p w14:paraId="568224F1" w14:textId="77777777" w:rsidR="005113EF" w:rsidRPr="008F4E58" w:rsidRDefault="005113EF" w:rsidP="00BF77D5">
            <w:pPr>
              <w:pStyle w:val="BodyText3"/>
              <w:numPr>
                <w:ilvl w:val="0"/>
                <w:numId w:val="4"/>
              </w:numPr>
              <w:ind w:left="317" w:hanging="284"/>
              <w:rPr>
                <w:rFonts w:ascii="Verdana" w:hAnsi="Verdana"/>
                <w:sz w:val="14"/>
                <w:szCs w:val="14"/>
              </w:rPr>
            </w:pPr>
            <w:r w:rsidRPr="008F4E58">
              <w:rPr>
                <w:rFonts w:ascii="Verdana" w:hAnsi="Verdana"/>
                <w:sz w:val="14"/>
                <w:szCs w:val="14"/>
              </w:rPr>
              <w:t xml:space="preserve">The sequence of deployment of the mooring lines. </w:t>
            </w:r>
          </w:p>
          <w:p w14:paraId="59D0120F" w14:textId="77777777" w:rsidR="005113EF" w:rsidRPr="008F4E58" w:rsidRDefault="005113EF" w:rsidP="00BF77D5">
            <w:pPr>
              <w:pStyle w:val="BodyText3"/>
              <w:numPr>
                <w:ilvl w:val="0"/>
                <w:numId w:val="4"/>
              </w:numPr>
              <w:ind w:left="317" w:hanging="284"/>
              <w:rPr>
                <w:rFonts w:ascii="Verdana" w:hAnsi="Verdana"/>
                <w:sz w:val="14"/>
                <w:szCs w:val="14"/>
              </w:rPr>
            </w:pPr>
            <w:r w:rsidRPr="008F4E58">
              <w:rPr>
                <w:rFonts w:ascii="Verdana" w:hAnsi="Verdana"/>
                <w:sz w:val="14"/>
                <w:szCs w:val="14"/>
              </w:rPr>
              <w:t xml:space="preserve">The limitations of the fendering system and of the maximum displacement, approach velocity and angle of approach, for which the berth and the fending system have been designed. </w:t>
            </w:r>
          </w:p>
          <w:p w14:paraId="1E51A17E" w14:textId="77777777" w:rsidR="005113EF" w:rsidRPr="008F4E58" w:rsidRDefault="005113EF" w:rsidP="00BF77D5">
            <w:pPr>
              <w:pStyle w:val="BodyText3"/>
              <w:numPr>
                <w:ilvl w:val="0"/>
                <w:numId w:val="4"/>
              </w:numPr>
              <w:ind w:left="317" w:hanging="284"/>
              <w:rPr>
                <w:rFonts w:ascii="Verdana" w:hAnsi="Verdana"/>
                <w:sz w:val="14"/>
                <w:szCs w:val="14"/>
              </w:rPr>
            </w:pPr>
            <w:r w:rsidRPr="008F4E58">
              <w:rPr>
                <w:rFonts w:ascii="Verdana" w:hAnsi="Verdana"/>
                <w:sz w:val="14"/>
                <w:szCs w:val="14"/>
              </w:rPr>
              <w:t>Details of any berthing aids.</w:t>
            </w:r>
          </w:p>
          <w:p w14:paraId="3CAD22A9" w14:textId="77777777" w:rsidR="005113EF" w:rsidRPr="008F4E58" w:rsidRDefault="005113EF" w:rsidP="00BF77D5">
            <w:pPr>
              <w:pStyle w:val="BodyText3"/>
              <w:numPr>
                <w:ilvl w:val="0"/>
                <w:numId w:val="4"/>
              </w:numPr>
              <w:ind w:left="317" w:hanging="284"/>
              <w:rPr>
                <w:rFonts w:ascii="Verdana" w:hAnsi="Verdana"/>
                <w:sz w:val="14"/>
                <w:szCs w:val="14"/>
              </w:rPr>
            </w:pPr>
            <w:r w:rsidRPr="008F4E58">
              <w:rPr>
                <w:rFonts w:ascii="Verdana" w:hAnsi="Verdana"/>
                <w:sz w:val="14"/>
                <w:szCs w:val="14"/>
              </w:rPr>
              <w:t xml:space="preserve">Details of shore equipment used (tug lines, SBM hawser, chafe chain, shore gangways etc).  Visual assessment to be made and in case any defects are noted or suspected it should be reported to the Master immediately. </w:t>
            </w:r>
          </w:p>
          <w:p w14:paraId="59177699" w14:textId="77777777" w:rsidR="005113EF" w:rsidRPr="008F4E58" w:rsidRDefault="005113EF" w:rsidP="00BF77D5">
            <w:pPr>
              <w:pStyle w:val="BodyText3"/>
              <w:numPr>
                <w:ilvl w:val="0"/>
                <w:numId w:val="4"/>
              </w:numPr>
              <w:ind w:left="317" w:hanging="284"/>
              <w:rPr>
                <w:rFonts w:ascii="Verdana" w:hAnsi="Verdana"/>
                <w:sz w:val="14"/>
                <w:szCs w:val="14"/>
              </w:rPr>
            </w:pPr>
            <w:r w:rsidRPr="008F4E58">
              <w:rPr>
                <w:rFonts w:ascii="Verdana" w:hAnsi="Verdana"/>
                <w:sz w:val="14"/>
                <w:szCs w:val="14"/>
              </w:rPr>
              <w:t xml:space="preserve">Any particular feature of the berth, including nearby shallow water areas. </w:t>
            </w:r>
          </w:p>
          <w:p w14:paraId="742DB72D" w14:textId="77777777" w:rsidR="005113EF" w:rsidRPr="005656D4" w:rsidRDefault="005113EF" w:rsidP="00BF77D5">
            <w:pPr>
              <w:pStyle w:val="ListParagraph"/>
              <w:numPr>
                <w:ilvl w:val="0"/>
                <w:numId w:val="4"/>
              </w:numPr>
              <w:spacing w:before="40" w:after="40"/>
              <w:ind w:left="317" w:hanging="284"/>
              <w:rPr>
                <w:rFonts w:ascii="Verdana" w:hAnsi="Verdana" w:cs="Tahoma"/>
                <w:sz w:val="16"/>
                <w:szCs w:val="16"/>
              </w:rPr>
            </w:pPr>
            <w:r w:rsidRPr="008F4E58">
              <w:rPr>
                <w:rFonts w:ascii="Verdana" w:hAnsi="Verdana"/>
                <w:sz w:val="14"/>
                <w:szCs w:val="14"/>
              </w:rPr>
              <w:t>prevailing conditions of traffic</w:t>
            </w:r>
          </w:p>
        </w:tc>
        <w:tc>
          <w:tcPr>
            <w:tcW w:w="567" w:type="dxa"/>
          </w:tcPr>
          <w:p w14:paraId="5F9032D5" w14:textId="77777777" w:rsidR="005113EF" w:rsidRPr="005A6A0F" w:rsidRDefault="005113EF" w:rsidP="00407972">
            <w:pPr>
              <w:rPr>
                <w:rFonts w:ascii="Tahoma" w:hAnsi="Tahoma" w:cs="Tahoma"/>
                <w:sz w:val="14"/>
                <w:szCs w:val="14"/>
              </w:rPr>
            </w:pPr>
          </w:p>
        </w:tc>
        <w:tc>
          <w:tcPr>
            <w:tcW w:w="4819" w:type="dxa"/>
          </w:tcPr>
          <w:p w14:paraId="39FAF6A3" w14:textId="77777777" w:rsidR="005113EF" w:rsidRPr="005A6A0F" w:rsidRDefault="005113EF" w:rsidP="00407972">
            <w:pPr>
              <w:rPr>
                <w:rFonts w:ascii="Tahoma" w:hAnsi="Tahoma" w:cs="Tahoma"/>
                <w:sz w:val="14"/>
                <w:szCs w:val="14"/>
              </w:rPr>
            </w:pPr>
          </w:p>
        </w:tc>
      </w:tr>
    </w:tbl>
    <w:p w14:paraId="5679AB04" w14:textId="77777777" w:rsidR="0084609B" w:rsidRDefault="0084609B" w:rsidP="001D1372">
      <w:pPr>
        <w:spacing w:before="40" w:after="40"/>
        <w:rPr>
          <w:rFonts w:ascii="Tahoma" w:hAnsi="Tahoma" w:cs="Tahoma"/>
          <w:b/>
          <w:sz w:val="18"/>
          <w:szCs w:val="18"/>
        </w:rPr>
      </w:pPr>
    </w:p>
    <w:p w14:paraId="14A2ABC5" w14:textId="77777777" w:rsidR="0084609B" w:rsidRDefault="00000000" w:rsidP="001D1372">
      <w:pPr>
        <w:spacing w:before="40" w:after="40"/>
        <w:rPr>
          <w:rFonts w:ascii="Tahoma" w:hAnsi="Tahoma" w:cs="Tahoma"/>
          <w:b/>
          <w:sz w:val="18"/>
          <w:szCs w:val="18"/>
        </w:rPr>
      </w:pPr>
      <w:r>
        <w:rPr>
          <w:rFonts w:ascii="Tahoma" w:hAnsi="Tahoma" w:cs="Tahoma"/>
          <w:b/>
          <w:sz w:val="18"/>
          <w:szCs w:val="18"/>
        </w:rPr>
        <w:pict w14:anchorId="5039BCAE">
          <v:rect id="_x0000_i1029" style="width:0;height:1.5pt" o:hralign="center" o:hrstd="t" o:hr="t" fillcolor="#a0a0a0" stroked="f"/>
        </w:pict>
      </w:r>
    </w:p>
    <w:p w14:paraId="3FA46CF3" w14:textId="77777777" w:rsidR="0084609B" w:rsidRDefault="0084609B" w:rsidP="001D1372">
      <w:pPr>
        <w:spacing w:before="40" w:after="40"/>
        <w:rPr>
          <w:rFonts w:ascii="Tahoma" w:hAnsi="Tahoma" w:cs="Tahoma"/>
          <w:b/>
          <w:sz w:val="18"/>
          <w:szCs w:val="18"/>
        </w:rPr>
      </w:pPr>
    </w:p>
    <w:p w14:paraId="21F46B97" w14:textId="77777777" w:rsidR="001D1372" w:rsidRPr="005A6A0F" w:rsidRDefault="001D1372" w:rsidP="001D1372">
      <w:pPr>
        <w:spacing w:before="40" w:after="40"/>
        <w:rPr>
          <w:rFonts w:ascii="Tahoma" w:hAnsi="Tahoma" w:cs="Tahoma"/>
          <w:b/>
          <w:sz w:val="18"/>
          <w:szCs w:val="18"/>
        </w:rPr>
      </w:pPr>
      <w:r w:rsidRPr="005A6A0F">
        <w:rPr>
          <w:rFonts w:ascii="Tahoma" w:hAnsi="Tahoma" w:cs="Tahoma"/>
          <w:b/>
          <w:sz w:val="18"/>
          <w:szCs w:val="18"/>
        </w:rPr>
        <w:t>Emergency Preparedness</w:t>
      </w:r>
      <w:r w:rsidR="00F4561A">
        <w:rPr>
          <w:rFonts w:ascii="Tahoma" w:hAnsi="Tahoma" w:cs="Tahoma"/>
          <w:b/>
          <w:sz w:val="18"/>
          <w:szCs w:val="18"/>
        </w:rPr>
        <w:t xml:space="preserve"> / Equipment Failure</w:t>
      </w:r>
    </w:p>
    <w:tbl>
      <w:tblPr>
        <w:tblStyle w:val="TableGrid"/>
        <w:tblW w:w="10456" w:type="dxa"/>
        <w:tblLayout w:type="fixed"/>
        <w:tblLook w:val="04A0" w:firstRow="1" w:lastRow="0" w:firstColumn="1" w:lastColumn="0" w:noHBand="0" w:noVBand="1"/>
      </w:tblPr>
      <w:tblGrid>
        <w:gridCol w:w="534"/>
        <w:gridCol w:w="4536"/>
        <w:gridCol w:w="567"/>
        <w:gridCol w:w="4819"/>
      </w:tblGrid>
      <w:tr w:rsidR="005113EF" w:rsidRPr="005A6A0F" w14:paraId="602F20BA" w14:textId="77777777" w:rsidTr="005113EF">
        <w:tc>
          <w:tcPr>
            <w:tcW w:w="534" w:type="dxa"/>
            <w:shd w:val="clear" w:color="auto" w:fill="9BBB59" w:themeFill="accent3"/>
          </w:tcPr>
          <w:p w14:paraId="38D03402" w14:textId="77777777" w:rsidR="005113EF" w:rsidRPr="005A6A0F" w:rsidRDefault="005113EF" w:rsidP="00927B13">
            <w:pPr>
              <w:spacing w:before="40" w:after="40"/>
              <w:rPr>
                <w:rFonts w:ascii="Tahoma" w:hAnsi="Tahoma" w:cs="Tahoma"/>
                <w:b/>
                <w:sz w:val="18"/>
                <w:szCs w:val="18"/>
              </w:rPr>
            </w:pPr>
            <w:r w:rsidRPr="005A6A0F">
              <w:rPr>
                <w:rFonts w:ascii="Tahoma" w:hAnsi="Tahoma" w:cs="Tahoma"/>
                <w:b/>
                <w:sz w:val="18"/>
                <w:szCs w:val="18"/>
              </w:rPr>
              <w:t>No</w:t>
            </w:r>
          </w:p>
        </w:tc>
        <w:tc>
          <w:tcPr>
            <w:tcW w:w="4536" w:type="dxa"/>
            <w:shd w:val="clear" w:color="auto" w:fill="9BBB59" w:themeFill="accent3"/>
          </w:tcPr>
          <w:p w14:paraId="2667F464" w14:textId="77777777" w:rsidR="005113EF" w:rsidRPr="005A6A0F" w:rsidRDefault="005113EF" w:rsidP="00927B13">
            <w:pPr>
              <w:spacing w:before="40" w:after="40"/>
              <w:rPr>
                <w:rFonts w:ascii="Tahoma" w:hAnsi="Tahoma" w:cs="Tahoma"/>
                <w:b/>
                <w:sz w:val="18"/>
                <w:szCs w:val="18"/>
              </w:rPr>
            </w:pPr>
            <w:r w:rsidRPr="005A6A0F">
              <w:rPr>
                <w:rFonts w:ascii="Tahoma" w:hAnsi="Tahoma" w:cs="Tahoma"/>
                <w:b/>
                <w:sz w:val="18"/>
                <w:szCs w:val="18"/>
              </w:rPr>
              <w:t>Confirm</w:t>
            </w:r>
          </w:p>
        </w:tc>
        <w:tc>
          <w:tcPr>
            <w:tcW w:w="567" w:type="dxa"/>
            <w:shd w:val="clear" w:color="auto" w:fill="9BBB59" w:themeFill="accent3"/>
          </w:tcPr>
          <w:p w14:paraId="03167617" w14:textId="77777777" w:rsidR="005113EF" w:rsidRPr="005A6A0F" w:rsidRDefault="005113EF" w:rsidP="00927B13">
            <w:pPr>
              <w:spacing w:before="40" w:after="40"/>
              <w:rPr>
                <w:rFonts w:ascii="Tahoma" w:hAnsi="Tahoma" w:cs="Tahoma"/>
                <w:b/>
                <w:sz w:val="16"/>
                <w:szCs w:val="16"/>
              </w:rPr>
            </w:pPr>
            <w:r w:rsidRPr="005A6A0F">
              <w:rPr>
                <w:rFonts w:ascii="Tahoma" w:hAnsi="Tahoma" w:cs="Tahoma"/>
                <w:b/>
                <w:sz w:val="16"/>
                <w:szCs w:val="16"/>
              </w:rPr>
              <w:t>Yes/No</w:t>
            </w:r>
          </w:p>
        </w:tc>
        <w:tc>
          <w:tcPr>
            <w:tcW w:w="4819" w:type="dxa"/>
            <w:shd w:val="clear" w:color="auto" w:fill="9BBB59" w:themeFill="accent3"/>
          </w:tcPr>
          <w:p w14:paraId="0FBCFC7E" w14:textId="77777777" w:rsidR="005113EF" w:rsidRPr="005A6A0F" w:rsidRDefault="005113EF" w:rsidP="00927B13">
            <w:pPr>
              <w:spacing w:before="40" w:after="40"/>
              <w:rPr>
                <w:rFonts w:ascii="Tahoma" w:hAnsi="Tahoma" w:cs="Tahoma"/>
                <w:b/>
                <w:sz w:val="18"/>
                <w:szCs w:val="18"/>
              </w:rPr>
            </w:pPr>
            <w:r w:rsidRPr="005A6A0F">
              <w:rPr>
                <w:rFonts w:ascii="Tahoma" w:hAnsi="Tahoma" w:cs="Tahoma"/>
                <w:b/>
                <w:sz w:val="18"/>
                <w:szCs w:val="18"/>
              </w:rPr>
              <w:t>Comment</w:t>
            </w:r>
          </w:p>
        </w:tc>
      </w:tr>
      <w:tr w:rsidR="005113EF" w:rsidRPr="005A6A0F" w14:paraId="0AB32558" w14:textId="77777777" w:rsidTr="005113EF">
        <w:tc>
          <w:tcPr>
            <w:tcW w:w="534" w:type="dxa"/>
          </w:tcPr>
          <w:p w14:paraId="0B075DD5" w14:textId="77777777" w:rsidR="005113EF" w:rsidRPr="005A6A0F" w:rsidRDefault="005113EF" w:rsidP="008F4E58">
            <w:pPr>
              <w:jc w:val="center"/>
              <w:rPr>
                <w:rFonts w:ascii="Verdana" w:hAnsi="Verdana" w:cs="Tahoma"/>
                <w:sz w:val="18"/>
                <w:szCs w:val="18"/>
              </w:rPr>
            </w:pPr>
            <w:r>
              <w:rPr>
                <w:rFonts w:ascii="Verdana" w:hAnsi="Verdana" w:cs="Tahoma"/>
                <w:sz w:val="18"/>
                <w:szCs w:val="18"/>
              </w:rPr>
              <w:t>30</w:t>
            </w:r>
          </w:p>
        </w:tc>
        <w:tc>
          <w:tcPr>
            <w:tcW w:w="4536" w:type="dxa"/>
          </w:tcPr>
          <w:p w14:paraId="34A77B30" w14:textId="77777777" w:rsidR="005113EF" w:rsidRPr="005656D4" w:rsidRDefault="005113EF" w:rsidP="008F4E58">
            <w:pPr>
              <w:pStyle w:val="Heading2"/>
              <w:spacing w:before="0" w:after="0"/>
              <w:ind w:right="284"/>
              <w:rPr>
                <w:rFonts w:ascii="Verdana" w:hAnsi="Verdana"/>
                <w:b w:val="0"/>
                <w:szCs w:val="16"/>
              </w:rPr>
            </w:pPr>
            <w:r w:rsidRPr="005656D4">
              <w:rPr>
                <w:rFonts w:ascii="Verdana" w:hAnsi="Verdana"/>
                <w:b w:val="0"/>
                <w:caps/>
                <w:szCs w:val="16"/>
              </w:rPr>
              <w:t>i</w:t>
            </w:r>
            <w:r w:rsidRPr="005656D4">
              <w:rPr>
                <w:rFonts w:ascii="Verdana" w:hAnsi="Verdana"/>
                <w:b w:val="0"/>
                <w:szCs w:val="16"/>
              </w:rPr>
              <w:t>s the Master aware he has absolute authority to take whatever action he considers necessary for the safety of life, the ship, her cargo and environment and the procedures for contacting the management office in the event of an emergency?</w:t>
            </w:r>
          </w:p>
        </w:tc>
        <w:tc>
          <w:tcPr>
            <w:tcW w:w="567" w:type="dxa"/>
          </w:tcPr>
          <w:p w14:paraId="56FF2F31" w14:textId="77777777" w:rsidR="005113EF" w:rsidRPr="005A6A0F" w:rsidRDefault="005113EF" w:rsidP="008F4E58">
            <w:pPr>
              <w:rPr>
                <w:rFonts w:ascii="Tahoma" w:hAnsi="Tahoma" w:cs="Tahoma"/>
                <w:sz w:val="14"/>
                <w:szCs w:val="14"/>
              </w:rPr>
            </w:pPr>
          </w:p>
        </w:tc>
        <w:tc>
          <w:tcPr>
            <w:tcW w:w="4819" w:type="dxa"/>
          </w:tcPr>
          <w:p w14:paraId="16C242B2" w14:textId="77777777" w:rsidR="005113EF" w:rsidRPr="009B6089" w:rsidRDefault="005113EF" w:rsidP="009B6089">
            <w:pPr>
              <w:pStyle w:val="BodyText"/>
              <w:rPr>
                <w:rFonts w:ascii="Verdana" w:hAnsi="Verdana"/>
                <w:b w:val="0"/>
                <w:sz w:val="14"/>
                <w:szCs w:val="14"/>
              </w:rPr>
            </w:pPr>
            <w:r w:rsidRPr="009B6089">
              <w:rPr>
                <w:rFonts w:ascii="Verdana" w:hAnsi="Verdana"/>
                <w:b w:val="0"/>
                <w:sz w:val="14"/>
                <w:szCs w:val="14"/>
              </w:rPr>
              <w:t>Are the requirements for senior staff to be on board in port understood and complied with?</w:t>
            </w:r>
          </w:p>
          <w:p w14:paraId="35855C9D" w14:textId="77777777" w:rsidR="005113EF" w:rsidRPr="009B6089" w:rsidRDefault="005113EF" w:rsidP="009B6089">
            <w:pPr>
              <w:pStyle w:val="BodyText"/>
              <w:rPr>
                <w:rFonts w:ascii="Verdana" w:hAnsi="Verdana"/>
                <w:b w:val="0"/>
                <w:sz w:val="14"/>
                <w:szCs w:val="14"/>
              </w:rPr>
            </w:pPr>
          </w:p>
          <w:p w14:paraId="583EC47B" w14:textId="77777777" w:rsidR="005113EF" w:rsidRPr="009B6089" w:rsidRDefault="005113EF" w:rsidP="009B6089">
            <w:pPr>
              <w:pStyle w:val="BodyText"/>
              <w:rPr>
                <w:rFonts w:ascii="Verdana" w:hAnsi="Verdana"/>
                <w:b w:val="0"/>
                <w:sz w:val="14"/>
                <w:szCs w:val="14"/>
              </w:rPr>
            </w:pPr>
            <w:r w:rsidRPr="009B6089">
              <w:rPr>
                <w:rFonts w:ascii="Verdana" w:hAnsi="Verdana"/>
                <w:b w:val="0"/>
                <w:sz w:val="14"/>
                <w:szCs w:val="14"/>
              </w:rPr>
              <w:t>Is there sufficient crew on board at all times to ensure safe and efficient operations / emergency response?</w:t>
            </w:r>
          </w:p>
          <w:p w14:paraId="7B048D87" w14:textId="77777777" w:rsidR="005113EF" w:rsidRPr="009B6089" w:rsidRDefault="005113EF" w:rsidP="009B6089">
            <w:pPr>
              <w:pStyle w:val="BodyText"/>
              <w:rPr>
                <w:rFonts w:ascii="Verdana" w:hAnsi="Verdana"/>
                <w:b w:val="0"/>
                <w:sz w:val="14"/>
                <w:szCs w:val="14"/>
              </w:rPr>
            </w:pPr>
          </w:p>
          <w:p w14:paraId="78B674FE" w14:textId="77777777" w:rsidR="005113EF" w:rsidRPr="009B6089" w:rsidRDefault="005113EF" w:rsidP="009B6089">
            <w:pPr>
              <w:pStyle w:val="BodyText"/>
              <w:rPr>
                <w:rFonts w:ascii="Verdana" w:hAnsi="Verdana"/>
                <w:b w:val="0"/>
                <w:sz w:val="14"/>
                <w:szCs w:val="14"/>
              </w:rPr>
            </w:pPr>
            <w:r w:rsidRPr="009B6089">
              <w:rPr>
                <w:rFonts w:ascii="Verdana" w:hAnsi="Verdana"/>
                <w:b w:val="0"/>
                <w:sz w:val="14"/>
                <w:szCs w:val="14"/>
              </w:rPr>
              <w:t xml:space="preserve">The Master is familiar with his authority to stop cargo operations and call for tug assistance if there is a danger of losing control of the vessel’s moorings?    </w:t>
            </w:r>
          </w:p>
        </w:tc>
      </w:tr>
      <w:tr w:rsidR="005113EF" w:rsidRPr="005A6A0F" w14:paraId="775EEBF0" w14:textId="77777777" w:rsidTr="005113EF">
        <w:tc>
          <w:tcPr>
            <w:tcW w:w="534" w:type="dxa"/>
          </w:tcPr>
          <w:p w14:paraId="15AC5832" w14:textId="77777777" w:rsidR="005113EF" w:rsidRPr="005A6A0F" w:rsidRDefault="005113EF" w:rsidP="008F4E58">
            <w:pPr>
              <w:jc w:val="center"/>
              <w:rPr>
                <w:rFonts w:ascii="Verdana" w:hAnsi="Verdana" w:cs="Tahoma"/>
                <w:sz w:val="18"/>
                <w:szCs w:val="18"/>
              </w:rPr>
            </w:pPr>
            <w:r>
              <w:rPr>
                <w:rFonts w:ascii="Verdana" w:hAnsi="Verdana" w:cs="Tahoma"/>
                <w:sz w:val="18"/>
                <w:szCs w:val="18"/>
              </w:rPr>
              <w:t>31</w:t>
            </w:r>
          </w:p>
        </w:tc>
        <w:tc>
          <w:tcPr>
            <w:tcW w:w="4536" w:type="dxa"/>
          </w:tcPr>
          <w:p w14:paraId="0FC0249F" w14:textId="77777777" w:rsidR="005113EF" w:rsidRPr="005656D4" w:rsidRDefault="005113EF" w:rsidP="008F4E58">
            <w:pPr>
              <w:pStyle w:val="Heading2"/>
              <w:spacing w:before="0" w:after="0"/>
              <w:ind w:right="284"/>
              <w:rPr>
                <w:rFonts w:ascii="Verdana" w:hAnsi="Verdana"/>
                <w:b w:val="0"/>
                <w:szCs w:val="16"/>
              </w:rPr>
            </w:pPr>
            <w:r w:rsidRPr="005656D4">
              <w:rPr>
                <w:rFonts w:ascii="Verdana" w:hAnsi="Verdana"/>
                <w:b w:val="0"/>
                <w:szCs w:val="16"/>
              </w:rPr>
              <w:t>In extreme tidal situations, has consideration been given to stopping cargo so that personnel can concentrate on the mooring operation at the change of tide?</w:t>
            </w:r>
          </w:p>
        </w:tc>
        <w:tc>
          <w:tcPr>
            <w:tcW w:w="567" w:type="dxa"/>
          </w:tcPr>
          <w:p w14:paraId="7B619BF6" w14:textId="77777777" w:rsidR="005113EF" w:rsidRPr="005A6A0F" w:rsidRDefault="005113EF" w:rsidP="008F4E58">
            <w:pPr>
              <w:rPr>
                <w:rFonts w:ascii="Tahoma" w:hAnsi="Tahoma" w:cs="Tahoma"/>
                <w:sz w:val="14"/>
                <w:szCs w:val="14"/>
              </w:rPr>
            </w:pPr>
          </w:p>
        </w:tc>
        <w:tc>
          <w:tcPr>
            <w:tcW w:w="4819" w:type="dxa"/>
          </w:tcPr>
          <w:p w14:paraId="6AA92E37" w14:textId="77777777" w:rsidR="005113EF" w:rsidRPr="009B6089" w:rsidRDefault="005113EF" w:rsidP="009B6089">
            <w:pPr>
              <w:rPr>
                <w:rFonts w:ascii="Verdana" w:hAnsi="Verdana" w:cs="Tahoma"/>
                <w:sz w:val="14"/>
                <w:szCs w:val="14"/>
              </w:rPr>
            </w:pPr>
          </w:p>
        </w:tc>
      </w:tr>
      <w:tr w:rsidR="005113EF" w:rsidRPr="005A6A0F" w14:paraId="3C364039" w14:textId="77777777" w:rsidTr="005113EF">
        <w:tc>
          <w:tcPr>
            <w:tcW w:w="534" w:type="dxa"/>
          </w:tcPr>
          <w:p w14:paraId="0F8E4EFA" w14:textId="77777777" w:rsidR="005113EF" w:rsidRPr="005A6A0F" w:rsidRDefault="005113EF" w:rsidP="008F4E58">
            <w:pPr>
              <w:jc w:val="center"/>
              <w:rPr>
                <w:rFonts w:ascii="Verdana" w:hAnsi="Verdana" w:cs="Tahoma"/>
                <w:sz w:val="18"/>
                <w:szCs w:val="18"/>
              </w:rPr>
            </w:pPr>
            <w:r>
              <w:rPr>
                <w:rFonts w:ascii="Verdana" w:hAnsi="Verdana" w:cs="Tahoma"/>
                <w:sz w:val="18"/>
                <w:szCs w:val="18"/>
              </w:rPr>
              <w:t>32</w:t>
            </w:r>
          </w:p>
        </w:tc>
        <w:tc>
          <w:tcPr>
            <w:tcW w:w="4536" w:type="dxa"/>
          </w:tcPr>
          <w:p w14:paraId="617878CD" w14:textId="77777777" w:rsidR="005113EF" w:rsidRPr="005656D4" w:rsidRDefault="005113EF" w:rsidP="008F4E58">
            <w:pPr>
              <w:pStyle w:val="Heading2"/>
              <w:spacing w:before="0" w:after="0"/>
              <w:rPr>
                <w:rFonts w:ascii="Verdana" w:hAnsi="Verdana"/>
                <w:b w:val="0"/>
                <w:szCs w:val="16"/>
              </w:rPr>
            </w:pPr>
            <w:r w:rsidRPr="005656D4">
              <w:rPr>
                <w:rFonts w:ascii="Verdana" w:hAnsi="Verdana"/>
                <w:b w:val="0"/>
                <w:szCs w:val="16"/>
              </w:rPr>
              <w:t>If fire wires are required at the port / terminal have they been rigged and tended in accordance with terminal regulations?</w:t>
            </w:r>
          </w:p>
          <w:p w14:paraId="65BF4236" w14:textId="77777777" w:rsidR="005113EF" w:rsidRPr="005656D4" w:rsidRDefault="005113EF" w:rsidP="008F4E58">
            <w:pPr>
              <w:pStyle w:val="Heading2"/>
              <w:spacing w:before="0" w:after="0"/>
              <w:rPr>
                <w:rFonts w:ascii="Verdana" w:hAnsi="Verdana"/>
                <w:b w:val="0"/>
                <w:szCs w:val="16"/>
              </w:rPr>
            </w:pPr>
          </w:p>
          <w:p w14:paraId="755C077A" w14:textId="77777777" w:rsidR="005113EF" w:rsidRPr="005656D4" w:rsidRDefault="005113EF" w:rsidP="008F4E58">
            <w:pPr>
              <w:pStyle w:val="Heading2"/>
              <w:spacing w:before="0" w:after="0"/>
              <w:rPr>
                <w:b w:val="0"/>
                <w:szCs w:val="16"/>
              </w:rPr>
            </w:pPr>
          </w:p>
        </w:tc>
        <w:tc>
          <w:tcPr>
            <w:tcW w:w="567" w:type="dxa"/>
          </w:tcPr>
          <w:p w14:paraId="67FF7FD8" w14:textId="77777777" w:rsidR="005113EF" w:rsidRPr="005A6A0F" w:rsidRDefault="005113EF" w:rsidP="008F4E58">
            <w:pPr>
              <w:jc w:val="center"/>
              <w:rPr>
                <w:rFonts w:ascii="Tahoma" w:hAnsi="Tahoma" w:cs="Tahoma"/>
                <w:sz w:val="14"/>
                <w:szCs w:val="14"/>
              </w:rPr>
            </w:pPr>
          </w:p>
        </w:tc>
        <w:tc>
          <w:tcPr>
            <w:tcW w:w="4819" w:type="dxa"/>
          </w:tcPr>
          <w:p w14:paraId="4FD868B8" w14:textId="77777777" w:rsidR="005113EF" w:rsidRPr="009B6089" w:rsidRDefault="005113EF" w:rsidP="009B6089">
            <w:pPr>
              <w:rPr>
                <w:rFonts w:ascii="Verdana" w:hAnsi="Verdana" w:cs="Tahoma"/>
                <w:sz w:val="14"/>
                <w:szCs w:val="14"/>
              </w:rPr>
            </w:pPr>
            <w:r w:rsidRPr="009B6089">
              <w:rPr>
                <w:rFonts w:ascii="Verdana" w:hAnsi="Verdana" w:cs="Tahoma"/>
                <w:sz w:val="14"/>
                <w:szCs w:val="14"/>
              </w:rPr>
              <w:t>Fire Wire to be properly made fast on the ship’s bollards with a minimum of five “figure of eight” turns on the bitts and the end led directly to a ship-side chock with no slack on deck.  The outboard end of the fire wire is to be provided with an “eye” to which a heaving line should be attached and made fast at deck level</w:t>
            </w:r>
          </w:p>
        </w:tc>
      </w:tr>
      <w:tr w:rsidR="005113EF" w:rsidRPr="005A6A0F" w14:paraId="7555D4FD" w14:textId="77777777" w:rsidTr="005113EF">
        <w:tc>
          <w:tcPr>
            <w:tcW w:w="534" w:type="dxa"/>
          </w:tcPr>
          <w:p w14:paraId="084A9B55" w14:textId="77777777" w:rsidR="005113EF" w:rsidRPr="005A6A0F" w:rsidRDefault="005113EF" w:rsidP="008F4E58">
            <w:pPr>
              <w:jc w:val="center"/>
              <w:rPr>
                <w:rFonts w:ascii="Verdana" w:hAnsi="Verdana" w:cs="Tahoma"/>
                <w:sz w:val="18"/>
                <w:szCs w:val="18"/>
              </w:rPr>
            </w:pPr>
            <w:r>
              <w:rPr>
                <w:rFonts w:ascii="Verdana" w:hAnsi="Verdana" w:cs="Tahoma"/>
                <w:sz w:val="18"/>
                <w:szCs w:val="18"/>
              </w:rPr>
              <w:t>33</w:t>
            </w:r>
          </w:p>
        </w:tc>
        <w:tc>
          <w:tcPr>
            <w:tcW w:w="4536" w:type="dxa"/>
          </w:tcPr>
          <w:p w14:paraId="3135D071" w14:textId="77777777" w:rsidR="005113EF" w:rsidRPr="005656D4" w:rsidRDefault="005113EF" w:rsidP="00827FF0">
            <w:pPr>
              <w:autoSpaceDE w:val="0"/>
              <w:autoSpaceDN w:val="0"/>
              <w:adjustRightInd w:val="0"/>
              <w:rPr>
                <w:rFonts w:ascii="Verdana" w:hAnsi="Verdana" w:cs="Tahoma"/>
                <w:sz w:val="16"/>
                <w:szCs w:val="16"/>
              </w:rPr>
            </w:pPr>
            <w:r w:rsidRPr="005656D4">
              <w:rPr>
                <w:rFonts w:ascii="Verdana" w:hAnsi="Verdana" w:cs="Tahoma"/>
                <w:sz w:val="16"/>
                <w:szCs w:val="16"/>
              </w:rPr>
              <w:t xml:space="preserve">Where </w:t>
            </w:r>
            <w:r>
              <w:rPr>
                <w:rFonts w:ascii="Verdana" w:hAnsi="Verdana" w:cs="Tahoma"/>
                <w:sz w:val="16"/>
                <w:szCs w:val="16"/>
              </w:rPr>
              <w:t>mooring equipment can be backed-up</w:t>
            </w:r>
            <w:r w:rsidRPr="005656D4">
              <w:rPr>
                <w:rFonts w:ascii="Verdana" w:hAnsi="Verdana" w:cs="Tahoma"/>
                <w:sz w:val="16"/>
                <w:szCs w:val="16"/>
              </w:rPr>
              <w:t xml:space="preserve"> </w:t>
            </w:r>
            <w:r>
              <w:rPr>
                <w:rFonts w:ascii="Verdana" w:hAnsi="Verdana" w:cs="Tahoma"/>
                <w:sz w:val="16"/>
                <w:szCs w:val="16"/>
              </w:rPr>
              <w:t>is vessels management aware of the</w:t>
            </w:r>
            <w:r w:rsidRPr="005656D4">
              <w:rPr>
                <w:rFonts w:ascii="Verdana" w:hAnsi="Verdana" w:cs="Tahoma"/>
                <w:sz w:val="16"/>
                <w:szCs w:val="16"/>
              </w:rPr>
              <w:t xml:space="preserve"> alternatives </w:t>
            </w:r>
            <w:r>
              <w:rPr>
                <w:rFonts w:ascii="Verdana" w:hAnsi="Verdana" w:cs="Tahoma"/>
                <w:sz w:val="16"/>
                <w:szCs w:val="16"/>
              </w:rPr>
              <w:t>/ back-up</w:t>
            </w:r>
            <w:r w:rsidRPr="005656D4">
              <w:rPr>
                <w:rFonts w:ascii="Verdana" w:hAnsi="Verdana" w:cs="Tahoma"/>
                <w:sz w:val="16"/>
                <w:szCs w:val="16"/>
              </w:rPr>
              <w:t xml:space="preserve"> provided in case of failure?</w:t>
            </w:r>
          </w:p>
        </w:tc>
        <w:tc>
          <w:tcPr>
            <w:tcW w:w="567" w:type="dxa"/>
          </w:tcPr>
          <w:p w14:paraId="69E94964" w14:textId="77777777" w:rsidR="005113EF" w:rsidRPr="005A6A0F" w:rsidRDefault="005113EF" w:rsidP="008F4E58">
            <w:pPr>
              <w:rPr>
                <w:rFonts w:ascii="Tahoma" w:hAnsi="Tahoma" w:cs="Tahoma"/>
                <w:sz w:val="14"/>
                <w:szCs w:val="14"/>
              </w:rPr>
            </w:pPr>
          </w:p>
        </w:tc>
        <w:tc>
          <w:tcPr>
            <w:tcW w:w="4819" w:type="dxa"/>
          </w:tcPr>
          <w:p w14:paraId="35B17EAF" w14:textId="77777777" w:rsidR="005113EF" w:rsidRPr="009B6089" w:rsidRDefault="005113EF" w:rsidP="009B6089">
            <w:pPr>
              <w:rPr>
                <w:rFonts w:ascii="Verdana" w:hAnsi="Verdana" w:cs="Tahoma"/>
                <w:sz w:val="14"/>
                <w:szCs w:val="14"/>
              </w:rPr>
            </w:pPr>
          </w:p>
        </w:tc>
      </w:tr>
      <w:tr w:rsidR="005113EF" w:rsidRPr="005A6A0F" w14:paraId="7A12420D" w14:textId="77777777" w:rsidTr="005113EF">
        <w:tc>
          <w:tcPr>
            <w:tcW w:w="534" w:type="dxa"/>
          </w:tcPr>
          <w:p w14:paraId="78D8F0CF" w14:textId="77777777" w:rsidR="005113EF" w:rsidRPr="005A6A0F" w:rsidRDefault="005113EF" w:rsidP="008F4E58">
            <w:pPr>
              <w:jc w:val="center"/>
              <w:rPr>
                <w:rFonts w:ascii="Verdana" w:hAnsi="Verdana" w:cs="Tahoma"/>
                <w:sz w:val="18"/>
                <w:szCs w:val="18"/>
              </w:rPr>
            </w:pPr>
            <w:r>
              <w:rPr>
                <w:rFonts w:ascii="Verdana" w:hAnsi="Verdana" w:cs="Tahoma"/>
                <w:sz w:val="18"/>
                <w:szCs w:val="18"/>
              </w:rPr>
              <w:t>34</w:t>
            </w:r>
          </w:p>
        </w:tc>
        <w:tc>
          <w:tcPr>
            <w:tcW w:w="4536" w:type="dxa"/>
          </w:tcPr>
          <w:p w14:paraId="359B1BA1" w14:textId="77777777" w:rsidR="005113EF" w:rsidRPr="005656D4" w:rsidRDefault="005113EF" w:rsidP="008F4E58">
            <w:pPr>
              <w:autoSpaceDE w:val="0"/>
              <w:autoSpaceDN w:val="0"/>
              <w:adjustRightInd w:val="0"/>
              <w:rPr>
                <w:rFonts w:ascii="Verdana" w:hAnsi="Verdana" w:cs="Tahoma"/>
                <w:sz w:val="16"/>
                <w:szCs w:val="16"/>
              </w:rPr>
            </w:pPr>
            <w:r>
              <w:rPr>
                <w:rFonts w:ascii="Verdana" w:hAnsi="Verdana" w:cs="Tahoma"/>
                <w:sz w:val="16"/>
                <w:szCs w:val="16"/>
              </w:rPr>
              <w:t>W</w:t>
            </w:r>
            <w:r w:rsidRPr="005656D4">
              <w:rPr>
                <w:rFonts w:ascii="Verdana" w:hAnsi="Verdana" w:cs="Tahoma"/>
                <w:sz w:val="16"/>
                <w:szCs w:val="16"/>
              </w:rPr>
              <w:t>here a back</w:t>
            </w:r>
            <w:r>
              <w:rPr>
                <w:rFonts w:ascii="Verdana" w:hAnsi="Verdana" w:cs="Tahoma"/>
                <w:sz w:val="16"/>
                <w:szCs w:val="16"/>
              </w:rPr>
              <w:t>-</w:t>
            </w:r>
            <w:r w:rsidRPr="005656D4">
              <w:rPr>
                <w:rFonts w:ascii="Verdana" w:hAnsi="Verdana" w:cs="Tahoma"/>
                <w:sz w:val="16"/>
                <w:szCs w:val="16"/>
              </w:rPr>
              <w:t xml:space="preserve">up is not available </w:t>
            </w:r>
            <w:r>
              <w:rPr>
                <w:rFonts w:ascii="Verdana" w:hAnsi="Verdana" w:cs="Tahoma"/>
                <w:sz w:val="16"/>
                <w:szCs w:val="16"/>
              </w:rPr>
              <w:t xml:space="preserve">(i.e. single components) </w:t>
            </w:r>
            <w:r w:rsidRPr="005656D4">
              <w:rPr>
                <w:rFonts w:ascii="Verdana" w:hAnsi="Verdana" w:cs="Tahoma"/>
                <w:sz w:val="16"/>
                <w:szCs w:val="16"/>
              </w:rPr>
              <w:t>and where equipment failure would stop the operation</w:t>
            </w:r>
            <w:r>
              <w:rPr>
                <w:rFonts w:ascii="Verdana" w:hAnsi="Verdana" w:cs="Tahoma"/>
                <w:sz w:val="16"/>
                <w:szCs w:val="16"/>
              </w:rPr>
              <w:t xml:space="preserve">, are </w:t>
            </w:r>
            <w:r w:rsidRPr="005656D4">
              <w:rPr>
                <w:rFonts w:ascii="Verdana" w:hAnsi="Verdana" w:cs="Tahoma"/>
                <w:sz w:val="16"/>
                <w:szCs w:val="16"/>
              </w:rPr>
              <w:t>consequential spares carried</w:t>
            </w:r>
            <w:r>
              <w:rPr>
                <w:rFonts w:ascii="Verdana" w:hAnsi="Verdana" w:cs="Tahoma"/>
                <w:sz w:val="16"/>
                <w:szCs w:val="16"/>
              </w:rPr>
              <w:t>?</w:t>
            </w:r>
          </w:p>
        </w:tc>
        <w:tc>
          <w:tcPr>
            <w:tcW w:w="567" w:type="dxa"/>
          </w:tcPr>
          <w:p w14:paraId="2F5C1B3B" w14:textId="77777777" w:rsidR="005113EF" w:rsidRPr="005A6A0F" w:rsidRDefault="005113EF" w:rsidP="008F4E58">
            <w:pPr>
              <w:rPr>
                <w:rFonts w:ascii="Tahoma" w:hAnsi="Tahoma" w:cs="Tahoma"/>
                <w:sz w:val="14"/>
                <w:szCs w:val="14"/>
              </w:rPr>
            </w:pPr>
          </w:p>
        </w:tc>
        <w:tc>
          <w:tcPr>
            <w:tcW w:w="4819" w:type="dxa"/>
          </w:tcPr>
          <w:p w14:paraId="7B8D62BF" w14:textId="77777777" w:rsidR="005113EF" w:rsidRPr="009B6089" w:rsidRDefault="005113EF" w:rsidP="009B6089">
            <w:pPr>
              <w:rPr>
                <w:rFonts w:ascii="Verdana" w:hAnsi="Verdana" w:cs="Tahoma"/>
                <w:sz w:val="14"/>
                <w:szCs w:val="14"/>
              </w:rPr>
            </w:pPr>
            <w:r w:rsidRPr="009B6089">
              <w:rPr>
                <w:rFonts w:ascii="Verdana" w:hAnsi="Verdana" w:cs="Tahoma"/>
                <w:sz w:val="14"/>
                <w:szCs w:val="14"/>
              </w:rPr>
              <w:t xml:space="preserve">Critical Spares List </w:t>
            </w:r>
          </w:p>
        </w:tc>
      </w:tr>
    </w:tbl>
    <w:p w14:paraId="297CF8EA" w14:textId="77777777" w:rsidR="0084609B" w:rsidRDefault="0084609B" w:rsidP="001D1372">
      <w:pPr>
        <w:spacing w:before="40" w:after="40"/>
        <w:rPr>
          <w:rFonts w:ascii="Tahoma" w:hAnsi="Tahoma" w:cs="Tahoma"/>
          <w:b/>
          <w:sz w:val="18"/>
          <w:szCs w:val="18"/>
        </w:rPr>
      </w:pPr>
    </w:p>
    <w:p w14:paraId="3A65FD27" w14:textId="77777777" w:rsidR="008F4E58" w:rsidRDefault="00000000" w:rsidP="001D1372">
      <w:pPr>
        <w:spacing w:before="40" w:after="40"/>
        <w:rPr>
          <w:rFonts w:ascii="Tahoma" w:hAnsi="Tahoma" w:cs="Tahoma"/>
          <w:b/>
          <w:sz w:val="18"/>
          <w:szCs w:val="18"/>
        </w:rPr>
      </w:pPr>
      <w:r>
        <w:rPr>
          <w:rFonts w:ascii="Tahoma" w:hAnsi="Tahoma" w:cs="Tahoma"/>
          <w:b/>
          <w:sz w:val="18"/>
          <w:szCs w:val="18"/>
        </w:rPr>
        <w:pict w14:anchorId="520851C7">
          <v:rect id="_x0000_i1030" style="width:0;height:1.5pt" o:hralign="center" o:hrstd="t" o:hr="t" fillcolor="#a0a0a0" stroked="f"/>
        </w:pict>
      </w:r>
    </w:p>
    <w:p w14:paraId="75AD9A54" w14:textId="77777777" w:rsidR="0084609B" w:rsidRDefault="0084609B" w:rsidP="001D1372">
      <w:pPr>
        <w:spacing w:before="40" w:after="40"/>
        <w:rPr>
          <w:rFonts w:ascii="Tahoma" w:hAnsi="Tahoma" w:cs="Tahoma"/>
          <w:b/>
          <w:sz w:val="18"/>
          <w:szCs w:val="18"/>
        </w:rPr>
      </w:pPr>
    </w:p>
    <w:p w14:paraId="20068E91" w14:textId="77777777" w:rsidR="001D1372" w:rsidRPr="00E72F2B" w:rsidRDefault="00657541" w:rsidP="001D1372">
      <w:pPr>
        <w:spacing w:before="40" w:after="40"/>
        <w:rPr>
          <w:rFonts w:ascii="Tahoma" w:hAnsi="Tahoma" w:cs="Tahoma"/>
          <w:b/>
          <w:sz w:val="18"/>
          <w:szCs w:val="18"/>
        </w:rPr>
      </w:pPr>
      <w:r w:rsidRPr="00E72F2B">
        <w:rPr>
          <w:rFonts w:ascii="Tahoma" w:hAnsi="Tahoma" w:cs="Tahoma"/>
          <w:b/>
          <w:sz w:val="18"/>
          <w:szCs w:val="18"/>
        </w:rPr>
        <w:lastRenderedPageBreak/>
        <w:t>Mooring management while the vessel is alongside</w:t>
      </w:r>
    </w:p>
    <w:tbl>
      <w:tblPr>
        <w:tblStyle w:val="TableGrid"/>
        <w:tblW w:w="10456" w:type="dxa"/>
        <w:tblLayout w:type="fixed"/>
        <w:tblLook w:val="04A0" w:firstRow="1" w:lastRow="0" w:firstColumn="1" w:lastColumn="0" w:noHBand="0" w:noVBand="1"/>
      </w:tblPr>
      <w:tblGrid>
        <w:gridCol w:w="534"/>
        <w:gridCol w:w="4536"/>
        <w:gridCol w:w="567"/>
        <w:gridCol w:w="4819"/>
      </w:tblGrid>
      <w:tr w:rsidR="005113EF" w:rsidRPr="005A6A0F" w14:paraId="0D947D63" w14:textId="77777777" w:rsidTr="005113EF">
        <w:tc>
          <w:tcPr>
            <w:tcW w:w="534" w:type="dxa"/>
            <w:shd w:val="clear" w:color="auto" w:fill="9BBB59" w:themeFill="accent3"/>
          </w:tcPr>
          <w:p w14:paraId="36980281" w14:textId="77777777" w:rsidR="005113EF" w:rsidRPr="005A6A0F" w:rsidRDefault="005113EF" w:rsidP="00927B13">
            <w:pPr>
              <w:spacing w:before="40" w:after="40"/>
              <w:rPr>
                <w:rFonts w:ascii="Tahoma" w:hAnsi="Tahoma" w:cs="Tahoma"/>
                <w:b/>
                <w:sz w:val="18"/>
                <w:szCs w:val="18"/>
              </w:rPr>
            </w:pPr>
            <w:r w:rsidRPr="005A6A0F">
              <w:rPr>
                <w:rFonts w:ascii="Tahoma" w:hAnsi="Tahoma" w:cs="Tahoma"/>
                <w:b/>
                <w:sz w:val="18"/>
                <w:szCs w:val="18"/>
              </w:rPr>
              <w:t>No</w:t>
            </w:r>
          </w:p>
        </w:tc>
        <w:tc>
          <w:tcPr>
            <w:tcW w:w="4536" w:type="dxa"/>
            <w:shd w:val="clear" w:color="auto" w:fill="9BBB59" w:themeFill="accent3"/>
          </w:tcPr>
          <w:p w14:paraId="00A4E0B0" w14:textId="77777777" w:rsidR="005113EF" w:rsidRPr="005A6A0F" w:rsidRDefault="005113EF" w:rsidP="00927B13">
            <w:pPr>
              <w:spacing w:before="40" w:after="40"/>
              <w:rPr>
                <w:rFonts w:ascii="Tahoma" w:hAnsi="Tahoma" w:cs="Tahoma"/>
                <w:b/>
                <w:sz w:val="18"/>
                <w:szCs w:val="18"/>
              </w:rPr>
            </w:pPr>
            <w:r w:rsidRPr="005A6A0F">
              <w:rPr>
                <w:rFonts w:ascii="Tahoma" w:hAnsi="Tahoma" w:cs="Tahoma"/>
                <w:b/>
                <w:sz w:val="18"/>
                <w:szCs w:val="18"/>
              </w:rPr>
              <w:t xml:space="preserve">Confirm  </w:t>
            </w:r>
          </w:p>
        </w:tc>
        <w:tc>
          <w:tcPr>
            <w:tcW w:w="567" w:type="dxa"/>
            <w:shd w:val="clear" w:color="auto" w:fill="9BBB59" w:themeFill="accent3"/>
          </w:tcPr>
          <w:p w14:paraId="21F9E3E8" w14:textId="77777777" w:rsidR="005113EF" w:rsidRPr="005A6A0F" w:rsidRDefault="005113EF" w:rsidP="00927B13">
            <w:pPr>
              <w:spacing w:before="40" w:after="40"/>
              <w:rPr>
                <w:rFonts w:ascii="Tahoma" w:hAnsi="Tahoma" w:cs="Tahoma"/>
                <w:b/>
                <w:sz w:val="16"/>
                <w:szCs w:val="16"/>
              </w:rPr>
            </w:pPr>
            <w:r w:rsidRPr="005A6A0F">
              <w:rPr>
                <w:rFonts w:ascii="Tahoma" w:hAnsi="Tahoma" w:cs="Tahoma"/>
                <w:b/>
                <w:sz w:val="16"/>
                <w:szCs w:val="16"/>
              </w:rPr>
              <w:t>Yes/No</w:t>
            </w:r>
          </w:p>
        </w:tc>
        <w:tc>
          <w:tcPr>
            <w:tcW w:w="4819" w:type="dxa"/>
            <w:shd w:val="clear" w:color="auto" w:fill="9BBB59" w:themeFill="accent3"/>
          </w:tcPr>
          <w:p w14:paraId="0AA8ECE3" w14:textId="77777777" w:rsidR="005113EF" w:rsidRPr="005A6A0F" w:rsidRDefault="005113EF" w:rsidP="00927B13">
            <w:pPr>
              <w:spacing w:before="40" w:after="40"/>
              <w:rPr>
                <w:rFonts w:ascii="Tahoma" w:hAnsi="Tahoma" w:cs="Tahoma"/>
                <w:b/>
                <w:sz w:val="18"/>
                <w:szCs w:val="18"/>
              </w:rPr>
            </w:pPr>
            <w:r w:rsidRPr="005A6A0F">
              <w:rPr>
                <w:rFonts w:ascii="Tahoma" w:hAnsi="Tahoma" w:cs="Tahoma"/>
                <w:b/>
                <w:sz w:val="18"/>
                <w:szCs w:val="18"/>
              </w:rPr>
              <w:t>Comment</w:t>
            </w:r>
          </w:p>
        </w:tc>
      </w:tr>
      <w:tr w:rsidR="005113EF" w:rsidRPr="005A6A0F" w14:paraId="4A1C2B7C" w14:textId="77777777" w:rsidTr="005113EF">
        <w:tc>
          <w:tcPr>
            <w:tcW w:w="534" w:type="dxa"/>
          </w:tcPr>
          <w:p w14:paraId="149AE5EE" w14:textId="77777777" w:rsidR="005113EF" w:rsidRPr="005A6A0F" w:rsidRDefault="005113EF" w:rsidP="008F4E58">
            <w:pPr>
              <w:jc w:val="center"/>
              <w:rPr>
                <w:rFonts w:ascii="Verdana" w:hAnsi="Verdana" w:cs="Tahoma"/>
                <w:sz w:val="18"/>
                <w:szCs w:val="18"/>
              </w:rPr>
            </w:pPr>
            <w:r>
              <w:rPr>
                <w:rFonts w:ascii="Verdana" w:hAnsi="Verdana" w:cs="Tahoma"/>
                <w:sz w:val="18"/>
                <w:szCs w:val="18"/>
              </w:rPr>
              <w:t>35</w:t>
            </w:r>
          </w:p>
        </w:tc>
        <w:tc>
          <w:tcPr>
            <w:tcW w:w="4536" w:type="dxa"/>
          </w:tcPr>
          <w:p w14:paraId="1573A053" w14:textId="77777777" w:rsidR="005113EF" w:rsidRPr="005656D4" w:rsidRDefault="005113EF" w:rsidP="008F4E58">
            <w:pPr>
              <w:pStyle w:val="BodyText"/>
              <w:rPr>
                <w:rFonts w:ascii="Verdana" w:hAnsi="Verdana"/>
                <w:b w:val="0"/>
                <w:sz w:val="16"/>
                <w:szCs w:val="16"/>
              </w:rPr>
            </w:pPr>
            <w:r w:rsidRPr="005656D4">
              <w:rPr>
                <w:rFonts w:ascii="Verdana" w:hAnsi="Verdana"/>
                <w:b w:val="0"/>
                <w:sz w:val="16"/>
                <w:szCs w:val="16"/>
              </w:rPr>
              <w:t xml:space="preserve">Are all officers and crew aware of their </w:t>
            </w:r>
            <w:r>
              <w:rPr>
                <w:rFonts w:ascii="Verdana" w:hAnsi="Verdana"/>
                <w:b w:val="0"/>
                <w:sz w:val="16"/>
                <w:szCs w:val="16"/>
              </w:rPr>
              <w:t xml:space="preserve">mooring </w:t>
            </w:r>
            <w:r w:rsidRPr="005656D4">
              <w:rPr>
                <w:rFonts w:ascii="Verdana" w:hAnsi="Verdana"/>
                <w:b w:val="0"/>
                <w:sz w:val="16"/>
                <w:szCs w:val="16"/>
              </w:rPr>
              <w:t xml:space="preserve">responsibilities during cargo operations? </w:t>
            </w:r>
          </w:p>
          <w:p w14:paraId="0FDA40DC" w14:textId="77777777" w:rsidR="005113EF" w:rsidRPr="005656D4" w:rsidRDefault="005113EF" w:rsidP="008F4E58">
            <w:pPr>
              <w:pStyle w:val="BodyText"/>
              <w:rPr>
                <w:rFonts w:ascii="Verdana" w:hAnsi="Verdana"/>
                <w:b w:val="0"/>
                <w:sz w:val="16"/>
                <w:szCs w:val="16"/>
              </w:rPr>
            </w:pPr>
            <w:r w:rsidRPr="005656D4">
              <w:rPr>
                <w:rFonts w:ascii="Verdana" w:hAnsi="Verdana"/>
                <w:b w:val="0"/>
                <w:sz w:val="16"/>
                <w:szCs w:val="16"/>
              </w:rPr>
              <w:t>Are the correct in-port watch handover procedures being followed?</w:t>
            </w:r>
          </w:p>
        </w:tc>
        <w:tc>
          <w:tcPr>
            <w:tcW w:w="567" w:type="dxa"/>
          </w:tcPr>
          <w:p w14:paraId="16133555" w14:textId="77777777" w:rsidR="005113EF" w:rsidRPr="005A6A0F" w:rsidRDefault="005113EF" w:rsidP="008F4E58">
            <w:pPr>
              <w:rPr>
                <w:rFonts w:ascii="Tahoma" w:hAnsi="Tahoma" w:cs="Tahoma"/>
                <w:sz w:val="14"/>
                <w:szCs w:val="14"/>
              </w:rPr>
            </w:pPr>
          </w:p>
        </w:tc>
        <w:tc>
          <w:tcPr>
            <w:tcW w:w="4819" w:type="dxa"/>
          </w:tcPr>
          <w:p w14:paraId="79F1BE3D" w14:textId="77777777" w:rsidR="005113EF" w:rsidRPr="005A6A0F" w:rsidRDefault="005113EF" w:rsidP="008F4E58">
            <w:pPr>
              <w:rPr>
                <w:rFonts w:ascii="Tahoma" w:hAnsi="Tahoma" w:cs="Tahoma"/>
                <w:sz w:val="14"/>
                <w:szCs w:val="14"/>
              </w:rPr>
            </w:pPr>
          </w:p>
        </w:tc>
      </w:tr>
      <w:tr w:rsidR="005113EF" w:rsidRPr="005A6A0F" w14:paraId="2511F116" w14:textId="77777777" w:rsidTr="005113EF">
        <w:tc>
          <w:tcPr>
            <w:tcW w:w="534" w:type="dxa"/>
          </w:tcPr>
          <w:p w14:paraId="35BD21AB" w14:textId="77777777" w:rsidR="005113EF" w:rsidRPr="005A6A0F" w:rsidRDefault="005113EF" w:rsidP="00CF11A4">
            <w:pPr>
              <w:jc w:val="center"/>
              <w:rPr>
                <w:rFonts w:ascii="Verdana" w:hAnsi="Verdana" w:cs="Tahoma"/>
                <w:sz w:val="18"/>
                <w:szCs w:val="18"/>
              </w:rPr>
            </w:pPr>
            <w:r>
              <w:rPr>
                <w:rFonts w:ascii="Verdana" w:hAnsi="Verdana" w:cs="Tahoma"/>
                <w:sz w:val="18"/>
                <w:szCs w:val="18"/>
              </w:rPr>
              <w:t>36</w:t>
            </w:r>
          </w:p>
        </w:tc>
        <w:tc>
          <w:tcPr>
            <w:tcW w:w="4536" w:type="dxa"/>
          </w:tcPr>
          <w:p w14:paraId="33C16CFF" w14:textId="77777777" w:rsidR="005113EF" w:rsidRPr="003D7FF0" w:rsidRDefault="005113EF" w:rsidP="008F4E58">
            <w:pPr>
              <w:autoSpaceDE w:val="0"/>
              <w:autoSpaceDN w:val="0"/>
              <w:adjustRightInd w:val="0"/>
              <w:rPr>
                <w:rFonts w:ascii="Verdana" w:hAnsi="Verdana" w:cs="Tahoma"/>
                <w:sz w:val="16"/>
                <w:szCs w:val="16"/>
              </w:rPr>
            </w:pPr>
            <w:r w:rsidRPr="003D7FF0">
              <w:rPr>
                <w:rFonts w:ascii="Verdana" w:hAnsi="Verdana" w:cs="Tahoma"/>
                <w:sz w:val="16"/>
                <w:szCs w:val="16"/>
              </w:rPr>
              <w:t>Are the required mooring management practices executed in accordance with OCIMF guidelines and weather and other environmental conditions such as tides monitored / tracked as appropriate and available in the CCR?</w:t>
            </w:r>
          </w:p>
          <w:p w14:paraId="1E7F3E3E" w14:textId="77777777" w:rsidR="005113EF" w:rsidRPr="003D7FF0" w:rsidRDefault="005113EF" w:rsidP="008F4E58">
            <w:pPr>
              <w:autoSpaceDE w:val="0"/>
              <w:autoSpaceDN w:val="0"/>
              <w:adjustRightInd w:val="0"/>
              <w:rPr>
                <w:rFonts w:ascii="Verdana" w:hAnsi="Verdana" w:cs="Tahoma"/>
                <w:sz w:val="16"/>
                <w:szCs w:val="16"/>
              </w:rPr>
            </w:pPr>
          </w:p>
          <w:p w14:paraId="12838E91" w14:textId="77777777" w:rsidR="005113EF" w:rsidRPr="003D7FF0" w:rsidRDefault="005113EF" w:rsidP="003D7FF0">
            <w:pPr>
              <w:rPr>
                <w:rFonts w:ascii="Verdana" w:hAnsi="Verdana"/>
                <w:sz w:val="16"/>
                <w:szCs w:val="16"/>
              </w:rPr>
            </w:pPr>
            <w:r w:rsidRPr="003D7FF0">
              <w:rPr>
                <w:rFonts w:ascii="Verdana" w:hAnsi="Verdana"/>
                <w:sz w:val="16"/>
                <w:szCs w:val="16"/>
              </w:rPr>
              <w:t>Tides (if applicable) calculated to determine both the height and times and data posted in the CCR and on the bridge?</w:t>
            </w:r>
          </w:p>
          <w:p w14:paraId="5C01136F" w14:textId="77777777" w:rsidR="005113EF" w:rsidRPr="003D7FF0" w:rsidRDefault="005113EF" w:rsidP="008F4E58">
            <w:pPr>
              <w:autoSpaceDE w:val="0"/>
              <w:autoSpaceDN w:val="0"/>
              <w:adjustRightInd w:val="0"/>
              <w:rPr>
                <w:rFonts w:ascii="Verdana" w:hAnsi="Verdana" w:cs="Tahoma"/>
                <w:sz w:val="16"/>
                <w:szCs w:val="16"/>
              </w:rPr>
            </w:pPr>
          </w:p>
          <w:p w14:paraId="30538375" w14:textId="77777777" w:rsidR="005113EF" w:rsidRPr="003D7FF0" w:rsidRDefault="005113EF" w:rsidP="00CF11A4">
            <w:pPr>
              <w:autoSpaceDE w:val="0"/>
              <w:autoSpaceDN w:val="0"/>
              <w:adjustRightInd w:val="0"/>
              <w:rPr>
                <w:rFonts w:ascii="Verdana" w:hAnsi="Verdana" w:cs="Tahoma"/>
                <w:b/>
                <w:sz w:val="16"/>
                <w:szCs w:val="16"/>
              </w:rPr>
            </w:pPr>
            <w:r w:rsidRPr="003D7FF0">
              <w:rPr>
                <w:rFonts w:ascii="Verdana" w:hAnsi="Verdana"/>
                <w:sz w:val="16"/>
                <w:szCs w:val="16"/>
              </w:rPr>
              <w:t>Are the relevant NAVTEX stations  / ECG receiver being monitored</w:t>
            </w:r>
            <w:r w:rsidRPr="003D7FF0">
              <w:rPr>
                <w:rFonts w:ascii="Verdana" w:hAnsi="Verdana" w:cs="Tahoma"/>
                <w:sz w:val="16"/>
                <w:szCs w:val="16"/>
              </w:rPr>
              <w:t xml:space="preserve"> in port</w:t>
            </w:r>
            <w:r w:rsidRPr="003D7FF0">
              <w:rPr>
                <w:rFonts w:ascii="Verdana" w:hAnsi="Verdana"/>
                <w:sz w:val="16"/>
                <w:szCs w:val="16"/>
              </w:rPr>
              <w:t xml:space="preserve"> for any relevant messages?</w:t>
            </w:r>
          </w:p>
        </w:tc>
        <w:tc>
          <w:tcPr>
            <w:tcW w:w="567" w:type="dxa"/>
          </w:tcPr>
          <w:p w14:paraId="2E6002D0" w14:textId="77777777" w:rsidR="005113EF" w:rsidRPr="005A6A0F" w:rsidRDefault="005113EF" w:rsidP="008F4E58">
            <w:pPr>
              <w:rPr>
                <w:rFonts w:ascii="Tahoma" w:hAnsi="Tahoma" w:cs="Tahoma"/>
                <w:sz w:val="14"/>
                <w:szCs w:val="14"/>
              </w:rPr>
            </w:pPr>
          </w:p>
        </w:tc>
        <w:tc>
          <w:tcPr>
            <w:tcW w:w="4819" w:type="dxa"/>
          </w:tcPr>
          <w:p w14:paraId="3458C206" w14:textId="77777777" w:rsidR="005113EF" w:rsidRPr="003D7FF0" w:rsidRDefault="005113EF" w:rsidP="008F4E58">
            <w:pPr>
              <w:rPr>
                <w:rFonts w:ascii="Verdana" w:hAnsi="Verdana"/>
                <w:sz w:val="14"/>
                <w:szCs w:val="14"/>
              </w:rPr>
            </w:pPr>
            <w:r w:rsidRPr="003D7FF0">
              <w:rPr>
                <w:rFonts w:ascii="Verdana" w:hAnsi="Verdana"/>
                <w:sz w:val="14"/>
                <w:szCs w:val="14"/>
              </w:rPr>
              <w:t xml:space="preserve">Have the vessel’s staff obtained the tidal data &amp; latest weather forecast? </w:t>
            </w:r>
          </w:p>
          <w:p w14:paraId="4C183F90" w14:textId="77777777" w:rsidR="005113EF" w:rsidRDefault="005113EF" w:rsidP="008F4E58">
            <w:pPr>
              <w:rPr>
                <w:rFonts w:ascii="Verdana" w:hAnsi="Verdana"/>
                <w:sz w:val="14"/>
                <w:szCs w:val="14"/>
              </w:rPr>
            </w:pPr>
          </w:p>
          <w:p w14:paraId="594B59EB" w14:textId="77777777" w:rsidR="005113EF" w:rsidRPr="003D7FF0" w:rsidRDefault="005113EF" w:rsidP="008F4E58">
            <w:pPr>
              <w:rPr>
                <w:rFonts w:ascii="Verdana" w:hAnsi="Verdana"/>
                <w:sz w:val="14"/>
                <w:szCs w:val="14"/>
              </w:rPr>
            </w:pPr>
            <w:r w:rsidRPr="003D7FF0">
              <w:rPr>
                <w:rFonts w:ascii="Verdana" w:hAnsi="Verdana"/>
                <w:sz w:val="14"/>
                <w:szCs w:val="14"/>
              </w:rPr>
              <w:t>Where a large tidal change is expected, additional crewmen are to be placed on duty in order to tend to the moorings</w:t>
            </w:r>
          </w:p>
          <w:p w14:paraId="3AC567B6" w14:textId="77777777" w:rsidR="005113EF" w:rsidRPr="003D7FF0" w:rsidRDefault="005113EF" w:rsidP="008F4E58">
            <w:pPr>
              <w:rPr>
                <w:rFonts w:ascii="Verdana" w:hAnsi="Verdana"/>
                <w:sz w:val="14"/>
                <w:szCs w:val="14"/>
              </w:rPr>
            </w:pPr>
          </w:p>
          <w:p w14:paraId="422874B4" w14:textId="77777777" w:rsidR="005113EF" w:rsidRPr="003D7FF0" w:rsidRDefault="005113EF" w:rsidP="008F4E58">
            <w:pPr>
              <w:rPr>
                <w:rFonts w:ascii="Tahoma" w:hAnsi="Tahoma" w:cs="Tahoma"/>
                <w:sz w:val="14"/>
                <w:szCs w:val="14"/>
              </w:rPr>
            </w:pPr>
            <w:r w:rsidRPr="003D7FF0">
              <w:rPr>
                <w:rFonts w:ascii="Verdana" w:hAnsi="Verdana"/>
                <w:sz w:val="14"/>
                <w:szCs w:val="14"/>
              </w:rPr>
              <w:t>Have the vessel’s staff obtained the latest traffic movements from relevant sources?</w:t>
            </w:r>
          </w:p>
        </w:tc>
      </w:tr>
      <w:tr w:rsidR="005113EF" w:rsidRPr="005A6A0F" w14:paraId="7BC7E6F4" w14:textId="77777777" w:rsidTr="005113EF">
        <w:tc>
          <w:tcPr>
            <w:tcW w:w="534" w:type="dxa"/>
          </w:tcPr>
          <w:p w14:paraId="3C5AAEB6" w14:textId="77777777" w:rsidR="005113EF" w:rsidRPr="005A6A0F" w:rsidRDefault="005113EF" w:rsidP="00CF11A4">
            <w:pPr>
              <w:jc w:val="center"/>
              <w:rPr>
                <w:rFonts w:ascii="Verdana" w:hAnsi="Verdana" w:cs="Tahoma"/>
                <w:sz w:val="18"/>
                <w:szCs w:val="18"/>
              </w:rPr>
            </w:pPr>
            <w:r>
              <w:rPr>
                <w:rFonts w:ascii="Verdana" w:hAnsi="Verdana" w:cs="Tahoma"/>
                <w:sz w:val="18"/>
                <w:szCs w:val="18"/>
              </w:rPr>
              <w:t>37</w:t>
            </w:r>
          </w:p>
        </w:tc>
        <w:tc>
          <w:tcPr>
            <w:tcW w:w="4536" w:type="dxa"/>
          </w:tcPr>
          <w:p w14:paraId="7DED4E29" w14:textId="77777777" w:rsidR="005113EF" w:rsidRPr="005656D4" w:rsidRDefault="005113EF" w:rsidP="008F4E58">
            <w:pPr>
              <w:rPr>
                <w:rFonts w:ascii="Verdana" w:hAnsi="Verdana" w:cs="Tahoma"/>
                <w:sz w:val="16"/>
                <w:szCs w:val="16"/>
              </w:rPr>
            </w:pPr>
            <w:r w:rsidRPr="005656D4">
              <w:rPr>
                <w:rFonts w:ascii="Verdana" w:hAnsi="Verdana"/>
                <w:sz w:val="16"/>
                <w:szCs w:val="16"/>
              </w:rPr>
              <w:t>Are regular rounds being carried out and moorings tended as required?</w:t>
            </w:r>
          </w:p>
        </w:tc>
        <w:tc>
          <w:tcPr>
            <w:tcW w:w="567" w:type="dxa"/>
          </w:tcPr>
          <w:p w14:paraId="34EB7C0A" w14:textId="77777777" w:rsidR="005113EF" w:rsidRPr="005A6A0F" w:rsidRDefault="005113EF" w:rsidP="008F4E58">
            <w:pPr>
              <w:rPr>
                <w:rFonts w:ascii="Tahoma" w:hAnsi="Tahoma" w:cs="Tahoma"/>
                <w:sz w:val="14"/>
                <w:szCs w:val="14"/>
              </w:rPr>
            </w:pPr>
          </w:p>
        </w:tc>
        <w:tc>
          <w:tcPr>
            <w:tcW w:w="4819" w:type="dxa"/>
          </w:tcPr>
          <w:p w14:paraId="4902641F" w14:textId="77777777" w:rsidR="005113EF" w:rsidRPr="00E36336" w:rsidRDefault="005113EF" w:rsidP="008F4E58">
            <w:pPr>
              <w:rPr>
                <w:rFonts w:ascii="Tahoma" w:hAnsi="Tahoma" w:cs="Tahoma"/>
                <w:sz w:val="14"/>
                <w:szCs w:val="14"/>
              </w:rPr>
            </w:pPr>
          </w:p>
        </w:tc>
      </w:tr>
      <w:tr w:rsidR="005113EF" w:rsidRPr="005A6A0F" w14:paraId="216968A3" w14:textId="77777777" w:rsidTr="005113EF">
        <w:tc>
          <w:tcPr>
            <w:tcW w:w="534" w:type="dxa"/>
          </w:tcPr>
          <w:p w14:paraId="3EF41BD9" w14:textId="77777777" w:rsidR="005113EF" w:rsidRPr="005A6A0F" w:rsidRDefault="005113EF" w:rsidP="00CF11A4">
            <w:pPr>
              <w:jc w:val="center"/>
              <w:rPr>
                <w:rFonts w:ascii="Verdana" w:hAnsi="Verdana" w:cs="Tahoma"/>
                <w:sz w:val="18"/>
                <w:szCs w:val="18"/>
              </w:rPr>
            </w:pPr>
            <w:r>
              <w:rPr>
                <w:rFonts w:ascii="Verdana" w:hAnsi="Verdana" w:cs="Tahoma"/>
                <w:sz w:val="18"/>
                <w:szCs w:val="18"/>
              </w:rPr>
              <w:t>38</w:t>
            </w:r>
          </w:p>
        </w:tc>
        <w:tc>
          <w:tcPr>
            <w:tcW w:w="4536" w:type="dxa"/>
          </w:tcPr>
          <w:p w14:paraId="35DD1B64" w14:textId="77777777" w:rsidR="005113EF" w:rsidRPr="005656D4" w:rsidRDefault="005113EF" w:rsidP="008F4E58">
            <w:pPr>
              <w:rPr>
                <w:rFonts w:ascii="Verdana" w:hAnsi="Verdana" w:cs="Tahoma"/>
                <w:sz w:val="16"/>
                <w:szCs w:val="16"/>
              </w:rPr>
            </w:pPr>
            <w:r w:rsidRPr="005656D4">
              <w:rPr>
                <w:rFonts w:ascii="Verdana" w:hAnsi="Verdana"/>
                <w:sz w:val="16"/>
                <w:szCs w:val="16"/>
              </w:rPr>
              <w:t xml:space="preserve">Are the crew aware that moorings are to be tightened or slackened in such a way that ensures the ship does not move position or comes off the fenders or quayside?  </w:t>
            </w:r>
          </w:p>
        </w:tc>
        <w:tc>
          <w:tcPr>
            <w:tcW w:w="567" w:type="dxa"/>
          </w:tcPr>
          <w:p w14:paraId="3F350E8F" w14:textId="77777777" w:rsidR="005113EF" w:rsidRPr="005A6A0F" w:rsidRDefault="005113EF" w:rsidP="008F4E58">
            <w:pPr>
              <w:rPr>
                <w:rFonts w:ascii="Tahoma" w:hAnsi="Tahoma" w:cs="Tahoma"/>
                <w:sz w:val="14"/>
                <w:szCs w:val="14"/>
              </w:rPr>
            </w:pPr>
          </w:p>
        </w:tc>
        <w:tc>
          <w:tcPr>
            <w:tcW w:w="4819" w:type="dxa"/>
          </w:tcPr>
          <w:p w14:paraId="717C65F4" w14:textId="77777777" w:rsidR="005113EF" w:rsidRDefault="005113EF" w:rsidP="008F4E58">
            <w:pPr>
              <w:rPr>
                <w:rFonts w:ascii="Verdana" w:hAnsi="Verdana"/>
                <w:sz w:val="14"/>
                <w:szCs w:val="14"/>
              </w:rPr>
            </w:pPr>
            <w:r w:rsidRPr="00E36336">
              <w:rPr>
                <w:rFonts w:ascii="Verdana" w:hAnsi="Verdana"/>
                <w:sz w:val="14"/>
                <w:szCs w:val="14"/>
              </w:rPr>
              <w:t>Adjustment must also ensure that severe loads are not placed on individual lines.</w:t>
            </w:r>
          </w:p>
          <w:p w14:paraId="4C6031F5" w14:textId="77777777" w:rsidR="005113EF" w:rsidRPr="00E36336" w:rsidRDefault="005113EF" w:rsidP="008F4E58">
            <w:pPr>
              <w:rPr>
                <w:rFonts w:ascii="Tahoma" w:hAnsi="Tahoma" w:cs="Tahoma"/>
                <w:sz w:val="14"/>
                <w:szCs w:val="14"/>
              </w:rPr>
            </w:pPr>
            <w:r>
              <w:rPr>
                <w:rFonts w:ascii="Verdana" w:hAnsi="Verdana"/>
                <w:sz w:val="14"/>
                <w:szCs w:val="14"/>
              </w:rPr>
              <w:t>Al lines are equally loaded?</w:t>
            </w:r>
          </w:p>
        </w:tc>
      </w:tr>
      <w:tr w:rsidR="005113EF" w:rsidRPr="005A6A0F" w14:paraId="2840C8BC" w14:textId="77777777" w:rsidTr="005113EF">
        <w:tc>
          <w:tcPr>
            <w:tcW w:w="534" w:type="dxa"/>
          </w:tcPr>
          <w:p w14:paraId="63DFE684" w14:textId="77777777" w:rsidR="005113EF" w:rsidRPr="005A6A0F" w:rsidRDefault="005113EF" w:rsidP="00CF11A4">
            <w:pPr>
              <w:jc w:val="center"/>
              <w:rPr>
                <w:rFonts w:ascii="Verdana" w:hAnsi="Verdana" w:cs="Tahoma"/>
                <w:sz w:val="18"/>
                <w:szCs w:val="18"/>
              </w:rPr>
            </w:pPr>
            <w:r>
              <w:rPr>
                <w:rFonts w:ascii="Verdana" w:hAnsi="Verdana" w:cs="Tahoma"/>
                <w:sz w:val="18"/>
                <w:szCs w:val="18"/>
              </w:rPr>
              <w:t>39</w:t>
            </w:r>
          </w:p>
        </w:tc>
        <w:tc>
          <w:tcPr>
            <w:tcW w:w="4536" w:type="dxa"/>
          </w:tcPr>
          <w:p w14:paraId="1F9B43BA" w14:textId="77777777" w:rsidR="005113EF" w:rsidRPr="005656D4" w:rsidRDefault="005113EF" w:rsidP="0022236F">
            <w:pPr>
              <w:pStyle w:val="Bullet2"/>
              <w:numPr>
                <w:ilvl w:val="0"/>
                <w:numId w:val="0"/>
              </w:numPr>
              <w:spacing w:after="0"/>
              <w:jc w:val="left"/>
              <w:rPr>
                <w:rFonts w:ascii="Verdana" w:hAnsi="Verdana" w:cs="Tahoma"/>
                <w:sz w:val="16"/>
                <w:szCs w:val="16"/>
              </w:rPr>
            </w:pPr>
            <w:r w:rsidRPr="005656D4">
              <w:rPr>
                <w:rFonts w:ascii="Verdana" w:hAnsi="Verdana" w:cs="Tahoma"/>
                <w:sz w:val="16"/>
                <w:szCs w:val="16"/>
              </w:rPr>
              <w:t xml:space="preserve">Winches are not left in gear?  </w:t>
            </w:r>
          </w:p>
        </w:tc>
        <w:tc>
          <w:tcPr>
            <w:tcW w:w="567" w:type="dxa"/>
          </w:tcPr>
          <w:p w14:paraId="6D94F92D" w14:textId="77777777" w:rsidR="005113EF" w:rsidRPr="005A6A0F" w:rsidRDefault="005113EF" w:rsidP="008F4E58">
            <w:pPr>
              <w:jc w:val="center"/>
              <w:rPr>
                <w:rFonts w:ascii="Tahoma" w:hAnsi="Tahoma" w:cs="Tahoma"/>
                <w:sz w:val="14"/>
                <w:szCs w:val="14"/>
              </w:rPr>
            </w:pPr>
          </w:p>
        </w:tc>
        <w:tc>
          <w:tcPr>
            <w:tcW w:w="4819" w:type="dxa"/>
          </w:tcPr>
          <w:p w14:paraId="07281881" w14:textId="77777777" w:rsidR="005113EF" w:rsidRPr="00E36336" w:rsidRDefault="005113EF" w:rsidP="008F4E58">
            <w:pPr>
              <w:pStyle w:val="BodyText"/>
              <w:rPr>
                <w:rFonts w:ascii="Verdana" w:hAnsi="Verdana"/>
                <w:b w:val="0"/>
                <w:sz w:val="14"/>
                <w:szCs w:val="14"/>
              </w:rPr>
            </w:pPr>
            <w:r w:rsidRPr="00E36336">
              <w:rPr>
                <w:rFonts w:ascii="Verdana" w:hAnsi="Verdana"/>
                <w:b w:val="0"/>
                <w:sz w:val="14"/>
                <w:szCs w:val="14"/>
              </w:rPr>
              <w:t>Need for this is a direct indication of failure of the winch breaks.</w:t>
            </w:r>
          </w:p>
        </w:tc>
      </w:tr>
    </w:tbl>
    <w:p w14:paraId="58618CCB" w14:textId="77777777" w:rsidR="0084609B" w:rsidRDefault="0084609B" w:rsidP="001D1372">
      <w:pPr>
        <w:spacing w:before="40" w:after="40"/>
        <w:rPr>
          <w:rFonts w:ascii="Tahoma" w:hAnsi="Tahoma" w:cs="Tahoma"/>
          <w:b/>
          <w:sz w:val="18"/>
          <w:szCs w:val="18"/>
        </w:rPr>
      </w:pPr>
    </w:p>
    <w:p w14:paraId="31631FF0" w14:textId="77777777" w:rsidR="0084609B" w:rsidRDefault="00000000" w:rsidP="001D1372">
      <w:pPr>
        <w:spacing w:before="40" w:after="40"/>
        <w:rPr>
          <w:rFonts w:ascii="Tahoma" w:hAnsi="Tahoma" w:cs="Tahoma"/>
          <w:b/>
          <w:sz w:val="18"/>
          <w:szCs w:val="18"/>
        </w:rPr>
      </w:pPr>
      <w:r>
        <w:rPr>
          <w:rFonts w:ascii="Tahoma" w:hAnsi="Tahoma" w:cs="Tahoma"/>
          <w:b/>
          <w:sz w:val="18"/>
          <w:szCs w:val="18"/>
        </w:rPr>
        <w:pict w14:anchorId="24360EB8">
          <v:rect id="_x0000_i1031" style="width:0;height:1.5pt" o:hralign="center" o:hrstd="t" o:hr="t" fillcolor="#a0a0a0" stroked="f"/>
        </w:pict>
      </w:r>
    </w:p>
    <w:p w14:paraId="42CD0C02" w14:textId="77777777" w:rsidR="0084609B" w:rsidRDefault="0084609B" w:rsidP="001D1372">
      <w:pPr>
        <w:spacing w:before="40" w:after="40"/>
        <w:rPr>
          <w:rFonts w:ascii="Tahoma" w:hAnsi="Tahoma" w:cs="Tahoma"/>
          <w:b/>
          <w:sz w:val="18"/>
          <w:szCs w:val="18"/>
        </w:rPr>
      </w:pPr>
    </w:p>
    <w:p w14:paraId="4F52900D" w14:textId="77777777" w:rsidR="001D1372" w:rsidRPr="005A6A0F" w:rsidRDefault="001D1372" w:rsidP="001D1372">
      <w:pPr>
        <w:spacing w:before="40" w:after="40"/>
        <w:rPr>
          <w:rFonts w:ascii="Tahoma" w:hAnsi="Tahoma" w:cs="Tahoma"/>
          <w:b/>
          <w:sz w:val="18"/>
          <w:szCs w:val="18"/>
        </w:rPr>
      </w:pPr>
      <w:r w:rsidRPr="005A6A0F">
        <w:rPr>
          <w:rFonts w:ascii="Tahoma" w:hAnsi="Tahoma" w:cs="Tahoma"/>
          <w:b/>
          <w:sz w:val="18"/>
          <w:szCs w:val="18"/>
        </w:rPr>
        <w:t xml:space="preserve">Operational Procedures </w:t>
      </w:r>
    </w:p>
    <w:tbl>
      <w:tblPr>
        <w:tblStyle w:val="TableGrid"/>
        <w:tblW w:w="10456" w:type="dxa"/>
        <w:tblLayout w:type="fixed"/>
        <w:tblLook w:val="04A0" w:firstRow="1" w:lastRow="0" w:firstColumn="1" w:lastColumn="0" w:noHBand="0" w:noVBand="1"/>
      </w:tblPr>
      <w:tblGrid>
        <w:gridCol w:w="521"/>
        <w:gridCol w:w="4549"/>
        <w:gridCol w:w="567"/>
        <w:gridCol w:w="4819"/>
      </w:tblGrid>
      <w:tr w:rsidR="005113EF" w:rsidRPr="005A6A0F" w14:paraId="60E3B45B" w14:textId="77777777" w:rsidTr="005113EF">
        <w:tc>
          <w:tcPr>
            <w:tcW w:w="521" w:type="dxa"/>
            <w:shd w:val="clear" w:color="auto" w:fill="9BBB59" w:themeFill="accent3"/>
          </w:tcPr>
          <w:p w14:paraId="2D6D2F12" w14:textId="77777777" w:rsidR="005113EF" w:rsidRPr="005A6A0F" w:rsidRDefault="005113EF" w:rsidP="00927B13">
            <w:pPr>
              <w:spacing w:before="40" w:after="40"/>
              <w:jc w:val="center"/>
              <w:rPr>
                <w:rFonts w:ascii="Tahoma" w:hAnsi="Tahoma" w:cs="Tahoma"/>
                <w:b/>
                <w:sz w:val="18"/>
                <w:szCs w:val="18"/>
              </w:rPr>
            </w:pPr>
            <w:r w:rsidRPr="005A6A0F">
              <w:rPr>
                <w:rFonts w:ascii="Tahoma" w:hAnsi="Tahoma" w:cs="Tahoma"/>
                <w:b/>
                <w:sz w:val="18"/>
                <w:szCs w:val="18"/>
              </w:rPr>
              <w:t>No</w:t>
            </w:r>
          </w:p>
        </w:tc>
        <w:tc>
          <w:tcPr>
            <w:tcW w:w="4549" w:type="dxa"/>
            <w:shd w:val="clear" w:color="auto" w:fill="9BBB59" w:themeFill="accent3"/>
          </w:tcPr>
          <w:p w14:paraId="50B3920A" w14:textId="77777777" w:rsidR="005113EF" w:rsidRPr="005A6A0F" w:rsidRDefault="005113EF" w:rsidP="00927B13">
            <w:pPr>
              <w:spacing w:before="40" w:after="40"/>
              <w:rPr>
                <w:rFonts w:ascii="Tahoma" w:hAnsi="Tahoma" w:cs="Tahoma"/>
                <w:b/>
                <w:sz w:val="18"/>
                <w:szCs w:val="18"/>
              </w:rPr>
            </w:pPr>
            <w:r w:rsidRPr="005A6A0F">
              <w:rPr>
                <w:rFonts w:ascii="Tahoma" w:hAnsi="Tahoma" w:cs="Tahoma"/>
                <w:b/>
                <w:sz w:val="18"/>
                <w:szCs w:val="18"/>
              </w:rPr>
              <w:t>Confirm</w:t>
            </w:r>
          </w:p>
        </w:tc>
        <w:tc>
          <w:tcPr>
            <w:tcW w:w="567" w:type="dxa"/>
            <w:shd w:val="clear" w:color="auto" w:fill="9BBB59" w:themeFill="accent3"/>
          </w:tcPr>
          <w:p w14:paraId="70F0AC7E" w14:textId="77777777" w:rsidR="005113EF" w:rsidRPr="005A6A0F" w:rsidRDefault="005113EF" w:rsidP="00927B13">
            <w:pPr>
              <w:spacing w:before="40" w:after="40"/>
              <w:rPr>
                <w:rFonts w:ascii="Tahoma" w:hAnsi="Tahoma" w:cs="Tahoma"/>
                <w:b/>
                <w:sz w:val="16"/>
                <w:szCs w:val="16"/>
              </w:rPr>
            </w:pPr>
            <w:r w:rsidRPr="005A6A0F">
              <w:rPr>
                <w:rFonts w:ascii="Tahoma" w:hAnsi="Tahoma" w:cs="Tahoma"/>
                <w:b/>
                <w:sz w:val="16"/>
                <w:szCs w:val="16"/>
              </w:rPr>
              <w:t>Yes/No</w:t>
            </w:r>
          </w:p>
        </w:tc>
        <w:tc>
          <w:tcPr>
            <w:tcW w:w="4819" w:type="dxa"/>
            <w:shd w:val="clear" w:color="auto" w:fill="9BBB59" w:themeFill="accent3"/>
          </w:tcPr>
          <w:p w14:paraId="5C165C67" w14:textId="77777777" w:rsidR="005113EF" w:rsidRPr="005A6A0F" w:rsidRDefault="005113EF" w:rsidP="00927B13">
            <w:pPr>
              <w:spacing w:before="40" w:after="40"/>
              <w:rPr>
                <w:rFonts w:ascii="Tahoma" w:hAnsi="Tahoma" w:cs="Tahoma"/>
                <w:b/>
                <w:sz w:val="18"/>
                <w:szCs w:val="18"/>
              </w:rPr>
            </w:pPr>
            <w:r w:rsidRPr="005A6A0F">
              <w:rPr>
                <w:rFonts w:ascii="Tahoma" w:hAnsi="Tahoma" w:cs="Tahoma"/>
                <w:b/>
                <w:sz w:val="18"/>
                <w:szCs w:val="18"/>
              </w:rPr>
              <w:t>Comment</w:t>
            </w:r>
          </w:p>
        </w:tc>
      </w:tr>
      <w:tr w:rsidR="005113EF" w:rsidRPr="005A6A0F" w14:paraId="72C88DFC" w14:textId="77777777" w:rsidTr="005113EF">
        <w:tc>
          <w:tcPr>
            <w:tcW w:w="521" w:type="dxa"/>
          </w:tcPr>
          <w:p w14:paraId="1A8AF834" w14:textId="77777777" w:rsidR="005113EF" w:rsidRPr="005A6A0F" w:rsidRDefault="005113EF" w:rsidP="00CF11A4">
            <w:pPr>
              <w:jc w:val="center"/>
              <w:rPr>
                <w:rFonts w:ascii="Verdana" w:hAnsi="Verdana" w:cs="Tahoma"/>
                <w:sz w:val="18"/>
                <w:szCs w:val="18"/>
              </w:rPr>
            </w:pPr>
            <w:r>
              <w:rPr>
                <w:rFonts w:ascii="Verdana" w:hAnsi="Verdana" w:cs="Tahoma"/>
                <w:sz w:val="18"/>
                <w:szCs w:val="18"/>
              </w:rPr>
              <w:t>40</w:t>
            </w:r>
          </w:p>
        </w:tc>
        <w:tc>
          <w:tcPr>
            <w:tcW w:w="4549" w:type="dxa"/>
          </w:tcPr>
          <w:p w14:paraId="6060A101" w14:textId="77777777" w:rsidR="005113EF" w:rsidRPr="005656D4" w:rsidRDefault="005113EF" w:rsidP="00310D1D">
            <w:pPr>
              <w:rPr>
                <w:rFonts w:ascii="Verdana" w:hAnsi="Verdana" w:cs="Tahoma"/>
                <w:sz w:val="16"/>
                <w:szCs w:val="16"/>
              </w:rPr>
            </w:pPr>
            <w:r w:rsidRPr="005656D4">
              <w:rPr>
                <w:rFonts w:ascii="Verdana" w:hAnsi="Verdana" w:cs="Tahoma"/>
                <w:sz w:val="16"/>
                <w:szCs w:val="16"/>
              </w:rPr>
              <w:t>Are pre-mooring toolbox talks held to</w:t>
            </w:r>
            <w:r>
              <w:rPr>
                <w:rFonts w:ascii="Verdana" w:hAnsi="Verdana" w:cs="Tahoma"/>
                <w:sz w:val="16"/>
                <w:szCs w:val="16"/>
              </w:rPr>
              <w:t xml:space="preserve"> discuss the mooring operation and </w:t>
            </w:r>
            <w:r w:rsidRPr="005656D4">
              <w:rPr>
                <w:rFonts w:ascii="Verdana" w:hAnsi="Verdana" w:cs="Tahoma"/>
                <w:sz w:val="16"/>
                <w:szCs w:val="16"/>
              </w:rPr>
              <w:t>identify</w:t>
            </w:r>
            <w:r>
              <w:rPr>
                <w:rFonts w:ascii="Verdana" w:hAnsi="Verdana" w:cs="Tahoma"/>
                <w:sz w:val="16"/>
                <w:szCs w:val="16"/>
              </w:rPr>
              <w:t xml:space="preserve"> the hazards existing </w:t>
            </w:r>
            <w:r w:rsidRPr="005656D4">
              <w:rPr>
                <w:rFonts w:ascii="Verdana" w:hAnsi="Verdana" w:cs="Tahoma"/>
                <w:sz w:val="16"/>
                <w:szCs w:val="16"/>
              </w:rPr>
              <w:t xml:space="preserve">for the proposed mooring configuration? </w:t>
            </w:r>
          </w:p>
        </w:tc>
        <w:tc>
          <w:tcPr>
            <w:tcW w:w="567" w:type="dxa"/>
          </w:tcPr>
          <w:p w14:paraId="01DEBF28" w14:textId="77777777" w:rsidR="005113EF" w:rsidRPr="005A6A0F" w:rsidRDefault="005113EF" w:rsidP="008F4E58">
            <w:pPr>
              <w:rPr>
                <w:rFonts w:ascii="Tahoma" w:hAnsi="Tahoma" w:cs="Tahoma"/>
                <w:sz w:val="14"/>
                <w:szCs w:val="14"/>
              </w:rPr>
            </w:pPr>
          </w:p>
        </w:tc>
        <w:tc>
          <w:tcPr>
            <w:tcW w:w="4819" w:type="dxa"/>
          </w:tcPr>
          <w:p w14:paraId="5958184D" w14:textId="77777777" w:rsidR="005113EF" w:rsidRPr="00BB21D6" w:rsidRDefault="005113EF" w:rsidP="00C176C8">
            <w:pPr>
              <w:rPr>
                <w:rFonts w:ascii="Verdana" w:hAnsi="Verdana" w:cs="Tahoma"/>
                <w:sz w:val="14"/>
                <w:szCs w:val="14"/>
              </w:rPr>
            </w:pPr>
            <w:r w:rsidRPr="00BB21D6">
              <w:rPr>
                <w:rFonts w:ascii="Verdana" w:hAnsi="Verdana" w:cs="Tahoma"/>
                <w:sz w:val="14"/>
                <w:szCs w:val="14"/>
              </w:rPr>
              <w:t>Risk assessments are reviewed?</w:t>
            </w:r>
          </w:p>
          <w:p w14:paraId="23A939B6" w14:textId="77777777" w:rsidR="005113EF" w:rsidRPr="00BB21D6" w:rsidRDefault="005113EF" w:rsidP="00C176C8">
            <w:pPr>
              <w:rPr>
                <w:rFonts w:ascii="Verdana" w:hAnsi="Verdana" w:cs="Tahoma"/>
                <w:sz w:val="14"/>
                <w:szCs w:val="14"/>
              </w:rPr>
            </w:pPr>
          </w:p>
          <w:p w14:paraId="2E17CFA3" w14:textId="77777777" w:rsidR="005113EF" w:rsidRPr="00BB21D6" w:rsidRDefault="005113EF" w:rsidP="00C176C8">
            <w:pPr>
              <w:rPr>
                <w:rFonts w:ascii="Verdana" w:hAnsi="Verdana" w:cs="Tahoma"/>
                <w:sz w:val="14"/>
                <w:szCs w:val="14"/>
              </w:rPr>
            </w:pPr>
            <w:r w:rsidRPr="00BB21D6">
              <w:rPr>
                <w:rFonts w:ascii="Verdana" w:hAnsi="Verdana" w:cs="Tahoma"/>
                <w:sz w:val="14"/>
                <w:szCs w:val="14"/>
              </w:rPr>
              <w:t>Randomly determine that mooring team members are aware of the dangers involved.</w:t>
            </w:r>
          </w:p>
          <w:p w14:paraId="628575DB" w14:textId="77777777" w:rsidR="005113EF" w:rsidRPr="00BB21D6" w:rsidRDefault="005113EF" w:rsidP="00C176C8">
            <w:pPr>
              <w:rPr>
                <w:rFonts w:ascii="Verdana" w:hAnsi="Verdana" w:cs="Tahoma"/>
                <w:sz w:val="14"/>
                <w:szCs w:val="14"/>
              </w:rPr>
            </w:pPr>
          </w:p>
          <w:p w14:paraId="35074400" w14:textId="77777777" w:rsidR="005113EF" w:rsidRPr="00BB21D6" w:rsidRDefault="005113EF" w:rsidP="00310D1D">
            <w:pPr>
              <w:rPr>
                <w:rFonts w:ascii="Verdana" w:hAnsi="Verdana" w:cs="Tahoma"/>
                <w:sz w:val="14"/>
                <w:szCs w:val="14"/>
              </w:rPr>
            </w:pPr>
            <w:r w:rsidRPr="00BB21D6">
              <w:rPr>
                <w:rFonts w:ascii="Verdana" w:hAnsi="Verdana" w:cs="Tahoma"/>
                <w:sz w:val="14"/>
                <w:szCs w:val="14"/>
              </w:rPr>
              <w:t xml:space="preserve">Team behavior observed to confirm that the awareness, skill and proficiency level is satisfactory. </w:t>
            </w:r>
          </w:p>
        </w:tc>
      </w:tr>
      <w:tr w:rsidR="005113EF" w:rsidRPr="005A6A0F" w14:paraId="4F84128D" w14:textId="77777777" w:rsidTr="005113EF">
        <w:tc>
          <w:tcPr>
            <w:tcW w:w="521" w:type="dxa"/>
          </w:tcPr>
          <w:p w14:paraId="12FC0286" w14:textId="77777777" w:rsidR="005113EF" w:rsidRPr="005A6A0F" w:rsidRDefault="005113EF" w:rsidP="00CF11A4">
            <w:pPr>
              <w:jc w:val="center"/>
              <w:rPr>
                <w:rFonts w:ascii="Verdana" w:hAnsi="Verdana" w:cs="Tahoma"/>
                <w:sz w:val="18"/>
                <w:szCs w:val="18"/>
              </w:rPr>
            </w:pPr>
            <w:r>
              <w:rPr>
                <w:rFonts w:ascii="Verdana" w:hAnsi="Verdana" w:cs="Tahoma"/>
                <w:sz w:val="18"/>
                <w:szCs w:val="18"/>
              </w:rPr>
              <w:t>41</w:t>
            </w:r>
          </w:p>
        </w:tc>
        <w:tc>
          <w:tcPr>
            <w:tcW w:w="4549" w:type="dxa"/>
          </w:tcPr>
          <w:p w14:paraId="68F97976" w14:textId="77777777" w:rsidR="005113EF" w:rsidRPr="005656D4" w:rsidRDefault="005113EF" w:rsidP="008F4E58">
            <w:pPr>
              <w:rPr>
                <w:rFonts w:ascii="Verdana" w:hAnsi="Verdana" w:cs="Tahoma"/>
                <w:sz w:val="16"/>
                <w:szCs w:val="16"/>
              </w:rPr>
            </w:pPr>
            <w:r w:rsidRPr="005656D4">
              <w:rPr>
                <w:rFonts w:ascii="Verdana" w:hAnsi="Verdana" w:cs="Tahoma"/>
                <w:sz w:val="16"/>
                <w:szCs w:val="16"/>
              </w:rPr>
              <w:t>Are warning signs posted alerting personnel that they are entering a mooring hazard area where caution is necessary due to dangers associated with mooring equipment?</w:t>
            </w:r>
          </w:p>
        </w:tc>
        <w:tc>
          <w:tcPr>
            <w:tcW w:w="567" w:type="dxa"/>
          </w:tcPr>
          <w:p w14:paraId="62C34AF6" w14:textId="77777777" w:rsidR="005113EF" w:rsidRPr="005A6A0F" w:rsidRDefault="005113EF" w:rsidP="008F4E58">
            <w:pPr>
              <w:rPr>
                <w:rFonts w:ascii="Tahoma" w:hAnsi="Tahoma" w:cs="Tahoma"/>
                <w:sz w:val="14"/>
                <w:szCs w:val="14"/>
              </w:rPr>
            </w:pPr>
          </w:p>
        </w:tc>
        <w:tc>
          <w:tcPr>
            <w:tcW w:w="4819" w:type="dxa"/>
          </w:tcPr>
          <w:p w14:paraId="791FAEDB" w14:textId="77777777" w:rsidR="005113EF" w:rsidRPr="00BB21D6" w:rsidRDefault="005113EF" w:rsidP="008F4E58">
            <w:pPr>
              <w:rPr>
                <w:rFonts w:ascii="Verdana" w:hAnsi="Verdana" w:cs="Tahoma"/>
                <w:sz w:val="14"/>
                <w:szCs w:val="14"/>
              </w:rPr>
            </w:pPr>
          </w:p>
        </w:tc>
      </w:tr>
      <w:tr w:rsidR="005113EF" w:rsidRPr="005A6A0F" w14:paraId="054CD054" w14:textId="77777777" w:rsidTr="005113EF">
        <w:tc>
          <w:tcPr>
            <w:tcW w:w="521" w:type="dxa"/>
          </w:tcPr>
          <w:p w14:paraId="18C882F7" w14:textId="77777777" w:rsidR="005113EF" w:rsidRPr="005A6A0F" w:rsidRDefault="005113EF" w:rsidP="00CF11A4">
            <w:pPr>
              <w:jc w:val="center"/>
              <w:rPr>
                <w:rFonts w:ascii="Verdana" w:hAnsi="Verdana" w:cs="Tahoma"/>
                <w:sz w:val="18"/>
                <w:szCs w:val="18"/>
              </w:rPr>
            </w:pPr>
            <w:r>
              <w:rPr>
                <w:rFonts w:ascii="Verdana" w:hAnsi="Verdana" w:cs="Tahoma"/>
                <w:sz w:val="18"/>
                <w:szCs w:val="18"/>
              </w:rPr>
              <w:t>42</w:t>
            </w:r>
          </w:p>
        </w:tc>
        <w:tc>
          <w:tcPr>
            <w:tcW w:w="4549" w:type="dxa"/>
          </w:tcPr>
          <w:p w14:paraId="5F550C1B" w14:textId="77777777" w:rsidR="005113EF" w:rsidRPr="005656D4" w:rsidRDefault="005113EF" w:rsidP="008F4E58">
            <w:pPr>
              <w:rPr>
                <w:rFonts w:ascii="Verdana" w:hAnsi="Verdana" w:cs="Tahoma"/>
                <w:sz w:val="16"/>
                <w:szCs w:val="16"/>
              </w:rPr>
            </w:pPr>
            <w:r w:rsidRPr="005656D4">
              <w:rPr>
                <w:rFonts w:ascii="Verdana" w:hAnsi="Verdana" w:cs="Tahoma"/>
                <w:sz w:val="16"/>
                <w:szCs w:val="16"/>
              </w:rPr>
              <w:t>Has a responsible and experienced officer been designated as leader of each mooring / unmooring party?</w:t>
            </w:r>
          </w:p>
        </w:tc>
        <w:tc>
          <w:tcPr>
            <w:tcW w:w="567" w:type="dxa"/>
          </w:tcPr>
          <w:p w14:paraId="09E38F3D" w14:textId="77777777" w:rsidR="005113EF" w:rsidRPr="005A6A0F" w:rsidRDefault="005113EF" w:rsidP="008F4E58">
            <w:pPr>
              <w:rPr>
                <w:rFonts w:ascii="Tahoma" w:hAnsi="Tahoma" w:cs="Tahoma"/>
                <w:sz w:val="14"/>
                <w:szCs w:val="14"/>
              </w:rPr>
            </w:pPr>
          </w:p>
        </w:tc>
        <w:tc>
          <w:tcPr>
            <w:tcW w:w="4819" w:type="dxa"/>
          </w:tcPr>
          <w:p w14:paraId="79FAD26D" w14:textId="77777777" w:rsidR="005113EF" w:rsidRPr="00BB21D6" w:rsidRDefault="005113EF" w:rsidP="008C268C">
            <w:pPr>
              <w:rPr>
                <w:rFonts w:ascii="Verdana" w:hAnsi="Verdana" w:cs="Tahoma"/>
                <w:sz w:val="14"/>
                <w:szCs w:val="14"/>
              </w:rPr>
            </w:pPr>
            <w:r w:rsidRPr="00BB21D6">
              <w:rPr>
                <w:rFonts w:ascii="Verdana" w:hAnsi="Verdana" w:cs="Tahoma"/>
                <w:sz w:val="14"/>
                <w:szCs w:val="14"/>
              </w:rPr>
              <w:t>Effectiveness of leadership and entire team performance evaluated over the entire operation.</w:t>
            </w:r>
          </w:p>
          <w:p w14:paraId="26679370" w14:textId="77777777" w:rsidR="005113EF" w:rsidRPr="00BB21D6" w:rsidRDefault="005113EF" w:rsidP="008C268C">
            <w:pPr>
              <w:rPr>
                <w:rFonts w:ascii="Verdana" w:hAnsi="Verdana" w:cs="Tahoma"/>
                <w:sz w:val="14"/>
                <w:szCs w:val="14"/>
              </w:rPr>
            </w:pPr>
          </w:p>
          <w:p w14:paraId="6E9002A1" w14:textId="77777777" w:rsidR="005113EF" w:rsidRPr="00BB21D6" w:rsidRDefault="005113EF" w:rsidP="008C268C">
            <w:pPr>
              <w:rPr>
                <w:rFonts w:ascii="Verdana" w:hAnsi="Verdana" w:cs="Tahoma"/>
                <w:sz w:val="14"/>
                <w:szCs w:val="14"/>
              </w:rPr>
            </w:pPr>
            <w:r w:rsidRPr="00BB21D6">
              <w:rPr>
                <w:rFonts w:ascii="Verdana" w:hAnsi="Verdana" w:cs="Tahoma"/>
                <w:sz w:val="14"/>
                <w:szCs w:val="14"/>
              </w:rPr>
              <w:t>Are sufficient personnel utilized at each mooring station to carry out the operation safely?</w:t>
            </w:r>
          </w:p>
          <w:p w14:paraId="25C1DD9D" w14:textId="77777777" w:rsidR="005113EF" w:rsidRPr="00BB21D6" w:rsidRDefault="005113EF" w:rsidP="008C268C">
            <w:pPr>
              <w:rPr>
                <w:rFonts w:ascii="Verdana" w:hAnsi="Verdana" w:cs="Tahoma"/>
                <w:sz w:val="14"/>
                <w:szCs w:val="14"/>
              </w:rPr>
            </w:pPr>
          </w:p>
          <w:p w14:paraId="195FA515" w14:textId="77777777" w:rsidR="005113EF" w:rsidRPr="00BB21D6" w:rsidRDefault="005113EF" w:rsidP="008C268C">
            <w:pPr>
              <w:rPr>
                <w:rFonts w:ascii="Verdana" w:hAnsi="Verdana" w:cs="Tahoma"/>
                <w:sz w:val="14"/>
                <w:szCs w:val="14"/>
              </w:rPr>
            </w:pPr>
            <w:r w:rsidRPr="00BB21D6">
              <w:rPr>
                <w:rFonts w:ascii="Verdana" w:hAnsi="Verdana" w:cs="Tahoma"/>
                <w:sz w:val="14"/>
                <w:szCs w:val="14"/>
              </w:rPr>
              <w:t>Are shore personnel (if involved) instructed in safe mooring procedures?</w:t>
            </w:r>
          </w:p>
        </w:tc>
      </w:tr>
      <w:tr w:rsidR="005113EF" w:rsidRPr="005A6A0F" w14:paraId="004A01B5" w14:textId="77777777" w:rsidTr="005113EF">
        <w:tc>
          <w:tcPr>
            <w:tcW w:w="521" w:type="dxa"/>
          </w:tcPr>
          <w:p w14:paraId="6EE0D4BE" w14:textId="77777777" w:rsidR="005113EF" w:rsidRPr="005A6A0F" w:rsidRDefault="005113EF" w:rsidP="00CF11A4">
            <w:pPr>
              <w:jc w:val="center"/>
              <w:rPr>
                <w:rFonts w:ascii="Verdana" w:hAnsi="Verdana" w:cs="Tahoma"/>
                <w:sz w:val="18"/>
                <w:szCs w:val="18"/>
              </w:rPr>
            </w:pPr>
            <w:r>
              <w:rPr>
                <w:rFonts w:ascii="Verdana" w:hAnsi="Verdana" w:cs="Tahoma"/>
                <w:sz w:val="18"/>
                <w:szCs w:val="18"/>
              </w:rPr>
              <w:t>43</w:t>
            </w:r>
          </w:p>
        </w:tc>
        <w:tc>
          <w:tcPr>
            <w:tcW w:w="4549" w:type="dxa"/>
          </w:tcPr>
          <w:p w14:paraId="424E8000" w14:textId="77777777" w:rsidR="005113EF" w:rsidRPr="005656D4" w:rsidRDefault="005113EF" w:rsidP="008F4E58">
            <w:pPr>
              <w:rPr>
                <w:rFonts w:ascii="Verdana" w:hAnsi="Verdana" w:cs="Tahoma"/>
                <w:sz w:val="16"/>
                <w:szCs w:val="16"/>
              </w:rPr>
            </w:pPr>
            <w:r w:rsidRPr="005656D4">
              <w:rPr>
                <w:rFonts w:ascii="Verdana" w:hAnsi="Verdana" w:cs="Tahoma"/>
                <w:sz w:val="16"/>
                <w:szCs w:val="16"/>
              </w:rPr>
              <w:t>Does the mooring party leader have direct contact with the bridge?</w:t>
            </w:r>
          </w:p>
        </w:tc>
        <w:tc>
          <w:tcPr>
            <w:tcW w:w="567" w:type="dxa"/>
          </w:tcPr>
          <w:p w14:paraId="585BFF5E" w14:textId="77777777" w:rsidR="005113EF" w:rsidRPr="005A6A0F" w:rsidRDefault="005113EF" w:rsidP="008F4E58">
            <w:pPr>
              <w:rPr>
                <w:rFonts w:ascii="Tahoma" w:hAnsi="Tahoma" w:cs="Tahoma"/>
                <w:sz w:val="14"/>
                <w:szCs w:val="14"/>
              </w:rPr>
            </w:pPr>
          </w:p>
        </w:tc>
        <w:tc>
          <w:tcPr>
            <w:tcW w:w="4819" w:type="dxa"/>
          </w:tcPr>
          <w:p w14:paraId="5C60953C" w14:textId="77777777" w:rsidR="005113EF" w:rsidRPr="00BB21D6" w:rsidRDefault="005113EF" w:rsidP="00CF11A4">
            <w:pPr>
              <w:rPr>
                <w:rFonts w:ascii="Verdana" w:hAnsi="Verdana" w:cs="Tahoma"/>
                <w:sz w:val="14"/>
                <w:szCs w:val="14"/>
              </w:rPr>
            </w:pPr>
            <w:r w:rsidRPr="00BB21D6">
              <w:rPr>
                <w:rFonts w:ascii="Verdana" w:hAnsi="Verdana" w:cs="Tahoma"/>
                <w:sz w:val="14"/>
                <w:szCs w:val="14"/>
              </w:rPr>
              <w:t>Walky Talky, T</w:t>
            </w:r>
            <w:r>
              <w:rPr>
                <w:rFonts w:ascii="Verdana" w:hAnsi="Verdana" w:cs="Tahoma"/>
                <w:sz w:val="14"/>
                <w:szCs w:val="14"/>
              </w:rPr>
              <w:t>alk</w:t>
            </w:r>
            <w:r w:rsidRPr="00BB21D6">
              <w:rPr>
                <w:rFonts w:ascii="Verdana" w:hAnsi="Verdana" w:cs="Tahoma"/>
                <w:sz w:val="14"/>
                <w:szCs w:val="14"/>
              </w:rPr>
              <w:t xml:space="preserve"> B</w:t>
            </w:r>
            <w:r>
              <w:rPr>
                <w:rFonts w:ascii="Verdana" w:hAnsi="Verdana" w:cs="Tahoma"/>
                <w:sz w:val="14"/>
                <w:szCs w:val="14"/>
              </w:rPr>
              <w:t>ack</w:t>
            </w:r>
            <w:r w:rsidRPr="00BB21D6">
              <w:rPr>
                <w:rFonts w:ascii="Verdana" w:hAnsi="Verdana" w:cs="Tahoma"/>
                <w:sz w:val="14"/>
                <w:szCs w:val="14"/>
              </w:rPr>
              <w:t xml:space="preserve"> System or other means of communication.</w:t>
            </w:r>
          </w:p>
        </w:tc>
      </w:tr>
      <w:tr w:rsidR="005113EF" w:rsidRPr="005A6A0F" w14:paraId="16927286" w14:textId="77777777" w:rsidTr="005113EF">
        <w:tc>
          <w:tcPr>
            <w:tcW w:w="521" w:type="dxa"/>
          </w:tcPr>
          <w:p w14:paraId="3230273D" w14:textId="77777777" w:rsidR="005113EF" w:rsidRPr="005A6A0F" w:rsidRDefault="005113EF" w:rsidP="00CF11A4">
            <w:pPr>
              <w:jc w:val="center"/>
              <w:rPr>
                <w:rFonts w:ascii="Verdana" w:hAnsi="Verdana" w:cs="Tahoma"/>
                <w:sz w:val="18"/>
                <w:szCs w:val="18"/>
              </w:rPr>
            </w:pPr>
            <w:r>
              <w:rPr>
                <w:rFonts w:ascii="Verdana" w:hAnsi="Verdana" w:cs="Tahoma"/>
                <w:sz w:val="18"/>
                <w:szCs w:val="18"/>
              </w:rPr>
              <w:t>44</w:t>
            </w:r>
          </w:p>
        </w:tc>
        <w:tc>
          <w:tcPr>
            <w:tcW w:w="4549" w:type="dxa"/>
          </w:tcPr>
          <w:p w14:paraId="7C5E289F" w14:textId="77777777" w:rsidR="005113EF" w:rsidRPr="005656D4" w:rsidRDefault="005113EF" w:rsidP="008F4E58">
            <w:pPr>
              <w:rPr>
                <w:rFonts w:ascii="Verdana" w:hAnsi="Verdana" w:cs="Tahoma"/>
                <w:sz w:val="16"/>
                <w:szCs w:val="16"/>
              </w:rPr>
            </w:pPr>
            <w:r w:rsidRPr="005656D4">
              <w:rPr>
                <w:rFonts w:ascii="Verdana" w:hAnsi="Verdana" w:cs="Tahoma"/>
                <w:sz w:val="16"/>
                <w:szCs w:val="16"/>
              </w:rPr>
              <w:t>Are company PPE requirements complied with?</w:t>
            </w:r>
          </w:p>
        </w:tc>
        <w:tc>
          <w:tcPr>
            <w:tcW w:w="567" w:type="dxa"/>
          </w:tcPr>
          <w:p w14:paraId="4360C277" w14:textId="77777777" w:rsidR="005113EF" w:rsidRPr="005A6A0F" w:rsidRDefault="005113EF" w:rsidP="008F4E58">
            <w:pPr>
              <w:rPr>
                <w:rFonts w:ascii="Tahoma" w:hAnsi="Tahoma" w:cs="Tahoma"/>
                <w:sz w:val="14"/>
                <w:szCs w:val="14"/>
              </w:rPr>
            </w:pPr>
          </w:p>
        </w:tc>
        <w:tc>
          <w:tcPr>
            <w:tcW w:w="4819" w:type="dxa"/>
          </w:tcPr>
          <w:p w14:paraId="721123AC" w14:textId="77777777" w:rsidR="005113EF" w:rsidRPr="00BB21D6" w:rsidRDefault="005113EF" w:rsidP="008F4E58">
            <w:pPr>
              <w:rPr>
                <w:rFonts w:ascii="Verdana" w:hAnsi="Verdana" w:cs="Tahoma"/>
                <w:sz w:val="14"/>
                <w:szCs w:val="14"/>
              </w:rPr>
            </w:pPr>
          </w:p>
        </w:tc>
      </w:tr>
      <w:tr w:rsidR="005113EF" w:rsidRPr="005A6A0F" w14:paraId="6069143C" w14:textId="77777777" w:rsidTr="005113EF">
        <w:tc>
          <w:tcPr>
            <w:tcW w:w="521" w:type="dxa"/>
          </w:tcPr>
          <w:p w14:paraId="0B404E08" w14:textId="77777777" w:rsidR="005113EF" w:rsidRPr="005A6A0F" w:rsidRDefault="005113EF" w:rsidP="00CF11A4">
            <w:pPr>
              <w:jc w:val="center"/>
              <w:rPr>
                <w:rFonts w:ascii="Verdana" w:hAnsi="Verdana" w:cs="Tahoma"/>
                <w:sz w:val="18"/>
                <w:szCs w:val="18"/>
              </w:rPr>
            </w:pPr>
            <w:r>
              <w:rPr>
                <w:rFonts w:ascii="Verdana" w:hAnsi="Verdana" w:cs="Tahoma"/>
                <w:sz w:val="18"/>
                <w:szCs w:val="18"/>
              </w:rPr>
              <w:t>45</w:t>
            </w:r>
          </w:p>
        </w:tc>
        <w:tc>
          <w:tcPr>
            <w:tcW w:w="4549" w:type="dxa"/>
          </w:tcPr>
          <w:p w14:paraId="3CFE4A18" w14:textId="77777777" w:rsidR="005113EF" w:rsidRPr="005656D4" w:rsidRDefault="005113EF" w:rsidP="008F4E58">
            <w:pPr>
              <w:pStyle w:val="BodyText"/>
              <w:rPr>
                <w:rFonts w:ascii="Verdana" w:hAnsi="Verdana"/>
                <w:b w:val="0"/>
                <w:sz w:val="16"/>
                <w:szCs w:val="16"/>
              </w:rPr>
            </w:pPr>
            <w:r w:rsidRPr="005656D4">
              <w:rPr>
                <w:rFonts w:ascii="Verdana" w:hAnsi="Verdana"/>
                <w:b w:val="0"/>
                <w:sz w:val="16"/>
                <w:szCs w:val="16"/>
              </w:rPr>
              <w:t>Are all mooring personnel standing clear of lines under load and clear of any coils or loops?</w:t>
            </w:r>
          </w:p>
        </w:tc>
        <w:tc>
          <w:tcPr>
            <w:tcW w:w="567" w:type="dxa"/>
          </w:tcPr>
          <w:p w14:paraId="377A01D0" w14:textId="77777777" w:rsidR="005113EF" w:rsidRPr="005A6A0F" w:rsidRDefault="005113EF" w:rsidP="008F4E58">
            <w:pPr>
              <w:rPr>
                <w:rFonts w:ascii="Tahoma" w:hAnsi="Tahoma" w:cs="Tahoma"/>
                <w:sz w:val="14"/>
                <w:szCs w:val="14"/>
              </w:rPr>
            </w:pPr>
          </w:p>
        </w:tc>
        <w:tc>
          <w:tcPr>
            <w:tcW w:w="4819" w:type="dxa"/>
          </w:tcPr>
          <w:p w14:paraId="5EA44E9F" w14:textId="77777777" w:rsidR="005113EF" w:rsidRPr="00BB21D6" w:rsidRDefault="005113EF" w:rsidP="008F4E58">
            <w:pPr>
              <w:pStyle w:val="BodyText3"/>
              <w:rPr>
                <w:rFonts w:ascii="Verdana" w:hAnsi="Verdana" w:cs="Tahoma"/>
                <w:sz w:val="14"/>
                <w:szCs w:val="14"/>
              </w:rPr>
            </w:pPr>
          </w:p>
        </w:tc>
      </w:tr>
      <w:tr w:rsidR="005113EF" w:rsidRPr="005A6A0F" w14:paraId="3C022493" w14:textId="77777777" w:rsidTr="005113EF">
        <w:tc>
          <w:tcPr>
            <w:tcW w:w="521" w:type="dxa"/>
          </w:tcPr>
          <w:p w14:paraId="3A3A1FE8" w14:textId="77777777" w:rsidR="005113EF" w:rsidRPr="005A6A0F" w:rsidRDefault="005113EF" w:rsidP="00CF11A4">
            <w:pPr>
              <w:jc w:val="center"/>
              <w:rPr>
                <w:rFonts w:ascii="Verdana" w:hAnsi="Verdana" w:cs="Tahoma"/>
                <w:sz w:val="18"/>
                <w:szCs w:val="18"/>
              </w:rPr>
            </w:pPr>
            <w:r>
              <w:rPr>
                <w:rFonts w:ascii="Verdana" w:hAnsi="Verdana" w:cs="Tahoma"/>
                <w:sz w:val="18"/>
                <w:szCs w:val="18"/>
              </w:rPr>
              <w:t>46</w:t>
            </w:r>
          </w:p>
        </w:tc>
        <w:tc>
          <w:tcPr>
            <w:tcW w:w="4549" w:type="dxa"/>
          </w:tcPr>
          <w:p w14:paraId="62E6E683" w14:textId="77777777" w:rsidR="005113EF" w:rsidRPr="005656D4" w:rsidRDefault="005113EF" w:rsidP="008F4E58">
            <w:pPr>
              <w:pStyle w:val="BodyText"/>
              <w:rPr>
                <w:rFonts w:ascii="Verdana" w:hAnsi="Verdana"/>
                <w:b w:val="0"/>
                <w:sz w:val="16"/>
                <w:szCs w:val="16"/>
              </w:rPr>
            </w:pPr>
            <w:r w:rsidRPr="005656D4">
              <w:rPr>
                <w:rFonts w:ascii="Verdana" w:hAnsi="Verdana"/>
                <w:b w:val="0"/>
                <w:sz w:val="16"/>
                <w:szCs w:val="16"/>
              </w:rPr>
              <w:t>Does the winch operator have clear view of the operational area?</w:t>
            </w:r>
          </w:p>
        </w:tc>
        <w:tc>
          <w:tcPr>
            <w:tcW w:w="567" w:type="dxa"/>
          </w:tcPr>
          <w:p w14:paraId="063DF958" w14:textId="77777777" w:rsidR="005113EF" w:rsidRPr="005A6A0F" w:rsidRDefault="005113EF" w:rsidP="008F4E58">
            <w:pPr>
              <w:rPr>
                <w:rFonts w:ascii="Tahoma" w:hAnsi="Tahoma" w:cs="Tahoma"/>
                <w:sz w:val="14"/>
                <w:szCs w:val="14"/>
              </w:rPr>
            </w:pPr>
          </w:p>
        </w:tc>
        <w:tc>
          <w:tcPr>
            <w:tcW w:w="4819" w:type="dxa"/>
          </w:tcPr>
          <w:p w14:paraId="129367CF" w14:textId="77777777" w:rsidR="005113EF" w:rsidRPr="00BB21D6" w:rsidRDefault="005113EF" w:rsidP="008C268C">
            <w:pPr>
              <w:pStyle w:val="BodyText3"/>
              <w:ind w:left="34"/>
              <w:jc w:val="left"/>
              <w:rPr>
                <w:rFonts w:ascii="Verdana" w:hAnsi="Verdana" w:cs="Tahoma"/>
                <w:sz w:val="14"/>
                <w:szCs w:val="14"/>
              </w:rPr>
            </w:pPr>
            <w:r w:rsidRPr="00BB21D6">
              <w:rPr>
                <w:rFonts w:ascii="Verdana" w:hAnsi="Verdana" w:cs="Tahoma"/>
                <w:sz w:val="14"/>
                <w:szCs w:val="14"/>
              </w:rPr>
              <w:t xml:space="preserve">Is the operator trained / competent to operate the equipment? </w:t>
            </w:r>
          </w:p>
        </w:tc>
      </w:tr>
      <w:tr w:rsidR="005113EF" w:rsidRPr="005A6A0F" w14:paraId="6EDF15FE" w14:textId="77777777" w:rsidTr="005113EF">
        <w:tc>
          <w:tcPr>
            <w:tcW w:w="521" w:type="dxa"/>
          </w:tcPr>
          <w:p w14:paraId="3941F3F8" w14:textId="77777777" w:rsidR="005113EF" w:rsidRPr="005A6A0F" w:rsidRDefault="005113EF" w:rsidP="00CF11A4">
            <w:pPr>
              <w:jc w:val="center"/>
              <w:rPr>
                <w:rFonts w:ascii="Verdana" w:hAnsi="Verdana" w:cs="Tahoma"/>
                <w:sz w:val="18"/>
                <w:szCs w:val="18"/>
              </w:rPr>
            </w:pPr>
            <w:r>
              <w:rPr>
                <w:rFonts w:ascii="Verdana" w:hAnsi="Verdana" w:cs="Tahoma"/>
                <w:sz w:val="18"/>
                <w:szCs w:val="18"/>
              </w:rPr>
              <w:t>47</w:t>
            </w:r>
          </w:p>
        </w:tc>
        <w:tc>
          <w:tcPr>
            <w:tcW w:w="4549" w:type="dxa"/>
          </w:tcPr>
          <w:p w14:paraId="32393F65" w14:textId="77777777" w:rsidR="005113EF" w:rsidRPr="005656D4" w:rsidRDefault="005113EF" w:rsidP="008F4E58">
            <w:pPr>
              <w:rPr>
                <w:rFonts w:ascii="Verdana" w:hAnsi="Verdana" w:cs="Tahoma"/>
                <w:sz w:val="16"/>
                <w:szCs w:val="16"/>
              </w:rPr>
            </w:pPr>
            <w:r w:rsidRPr="005656D4">
              <w:rPr>
                <w:rFonts w:ascii="Verdana" w:hAnsi="Verdana" w:cs="Tahoma"/>
                <w:sz w:val="16"/>
                <w:szCs w:val="16"/>
              </w:rPr>
              <w:t xml:space="preserve">Are winches allowed to be running unattended? </w:t>
            </w:r>
          </w:p>
        </w:tc>
        <w:tc>
          <w:tcPr>
            <w:tcW w:w="567" w:type="dxa"/>
          </w:tcPr>
          <w:p w14:paraId="4E18225D" w14:textId="77777777" w:rsidR="005113EF" w:rsidRPr="005A6A0F" w:rsidRDefault="005113EF" w:rsidP="008F4E58">
            <w:pPr>
              <w:rPr>
                <w:rFonts w:ascii="Tahoma" w:hAnsi="Tahoma" w:cs="Tahoma"/>
                <w:sz w:val="14"/>
                <w:szCs w:val="14"/>
              </w:rPr>
            </w:pPr>
          </w:p>
        </w:tc>
        <w:tc>
          <w:tcPr>
            <w:tcW w:w="4819" w:type="dxa"/>
          </w:tcPr>
          <w:p w14:paraId="0EEB2B0C" w14:textId="77777777" w:rsidR="005113EF" w:rsidRPr="00BB21D6" w:rsidRDefault="005113EF" w:rsidP="008F4E58">
            <w:pPr>
              <w:pStyle w:val="BodyText"/>
              <w:rPr>
                <w:rFonts w:ascii="Verdana" w:hAnsi="Verdana"/>
                <w:b w:val="0"/>
                <w:sz w:val="14"/>
                <w:szCs w:val="14"/>
              </w:rPr>
            </w:pPr>
            <w:r w:rsidRPr="00BB21D6">
              <w:rPr>
                <w:rFonts w:ascii="Verdana" w:hAnsi="Verdana"/>
                <w:b w:val="0"/>
                <w:sz w:val="14"/>
                <w:szCs w:val="14"/>
              </w:rPr>
              <w:t>Lever locking in running condition not permitted.</w:t>
            </w:r>
          </w:p>
        </w:tc>
      </w:tr>
      <w:tr w:rsidR="005113EF" w:rsidRPr="005A6A0F" w14:paraId="0BDB1304" w14:textId="77777777" w:rsidTr="005113EF">
        <w:tc>
          <w:tcPr>
            <w:tcW w:w="521" w:type="dxa"/>
          </w:tcPr>
          <w:p w14:paraId="7F5B98AC" w14:textId="77777777" w:rsidR="005113EF" w:rsidRPr="005A6A0F" w:rsidRDefault="005113EF" w:rsidP="00CF11A4">
            <w:pPr>
              <w:jc w:val="center"/>
              <w:rPr>
                <w:rFonts w:ascii="Verdana" w:hAnsi="Verdana" w:cs="Tahoma"/>
                <w:sz w:val="18"/>
                <w:szCs w:val="18"/>
              </w:rPr>
            </w:pPr>
            <w:r>
              <w:rPr>
                <w:rFonts w:ascii="Verdana" w:hAnsi="Verdana" w:cs="Tahoma"/>
                <w:sz w:val="18"/>
                <w:szCs w:val="18"/>
              </w:rPr>
              <w:t>48</w:t>
            </w:r>
          </w:p>
        </w:tc>
        <w:tc>
          <w:tcPr>
            <w:tcW w:w="4549" w:type="dxa"/>
          </w:tcPr>
          <w:p w14:paraId="77FCF1CC" w14:textId="77777777" w:rsidR="005113EF" w:rsidRPr="005656D4" w:rsidRDefault="005113EF" w:rsidP="008F4E58">
            <w:pPr>
              <w:pStyle w:val="BodyText"/>
              <w:rPr>
                <w:rFonts w:ascii="Verdana" w:hAnsi="Verdana"/>
                <w:b w:val="0"/>
                <w:sz w:val="16"/>
                <w:szCs w:val="16"/>
              </w:rPr>
            </w:pPr>
            <w:r w:rsidRPr="005656D4">
              <w:rPr>
                <w:rFonts w:ascii="Verdana" w:hAnsi="Verdana"/>
                <w:b w:val="0"/>
                <w:sz w:val="16"/>
                <w:szCs w:val="16"/>
              </w:rPr>
              <w:t>Are the mooring areas properly illuminated at all times?</w:t>
            </w:r>
          </w:p>
        </w:tc>
        <w:tc>
          <w:tcPr>
            <w:tcW w:w="567" w:type="dxa"/>
          </w:tcPr>
          <w:p w14:paraId="31842FD0" w14:textId="77777777" w:rsidR="005113EF" w:rsidRPr="005A6A0F" w:rsidRDefault="005113EF" w:rsidP="008F4E58">
            <w:pPr>
              <w:rPr>
                <w:rFonts w:ascii="Tahoma" w:hAnsi="Tahoma" w:cs="Tahoma"/>
                <w:sz w:val="14"/>
                <w:szCs w:val="14"/>
              </w:rPr>
            </w:pPr>
          </w:p>
        </w:tc>
        <w:tc>
          <w:tcPr>
            <w:tcW w:w="4819" w:type="dxa"/>
          </w:tcPr>
          <w:p w14:paraId="372B1BED" w14:textId="77777777" w:rsidR="005113EF" w:rsidRPr="005A6A0F" w:rsidRDefault="005113EF" w:rsidP="008F4E58">
            <w:pPr>
              <w:pStyle w:val="BodyText"/>
              <w:rPr>
                <w:b w:val="0"/>
                <w:sz w:val="14"/>
                <w:szCs w:val="14"/>
              </w:rPr>
            </w:pPr>
          </w:p>
        </w:tc>
      </w:tr>
      <w:tr w:rsidR="005113EF" w:rsidRPr="005A6A0F" w14:paraId="2AAE0672" w14:textId="77777777" w:rsidTr="005113EF">
        <w:tc>
          <w:tcPr>
            <w:tcW w:w="521" w:type="dxa"/>
          </w:tcPr>
          <w:p w14:paraId="6E75319B" w14:textId="77777777" w:rsidR="005113EF" w:rsidRPr="005A6A0F" w:rsidRDefault="005113EF" w:rsidP="00CF11A4">
            <w:pPr>
              <w:jc w:val="center"/>
              <w:rPr>
                <w:rFonts w:ascii="Verdana" w:hAnsi="Verdana" w:cs="Tahoma"/>
                <w:sz w:val="18"/>
                <w:szCs w:val="18"/>
              </w:rPr>
            </w:pPr>
            <w:r>
              <w:rPr>
                <w:rFonts w:ascii="Verdana" w:hAnsi="Verdana" w:cs="Tahoma"/>
                <w:sz w:val="18"/>
                <w:szCs w:val="18"/>
              </w:rPr>
              <w:t>49</w:t>
            </w:r>
          </w:p>
        </w:tc>
        <w:tc>
          <w:tcPr>
            <w:tcW w:w="4549" w:type="dxa"/>
          </w:tcPr>
          <w:p w14:paraId="20FCE725" w14:textId="77777777" w:rsidR="005113EF" w:rsidRPr="005656D4" w:rsidRDefault="005113EF" w:rsidP="008F4E58">
            <w:pPr>
              <w:autoSpaceDE w:val="0"/>
              <w:autoSpaceDN w:val="0"/>
              <w:adjustRightInd w:val="0"/>
              <w:rPr>
                <w:rFonts w:ascii="Verdana" w:hAnsi="Verdana" w:cs="Tahoma"/>
                <w:sz w:val="16"/>
                <w:szCs w:val="16"/>
              </w:rPr>
            </w:pPr>
            <w:r w:rsidRPr="005656D4">
              <w:rPr>
                <w:rFonts w:ascii="Verdana" w:hAnsi="Verdana" w:cs="Tahoma"/>
                <w:sz w:val="16"/>
                <w:szCs w:val="16"/>
              </w:rPr>
              <w:t>Are mooring area</w:t>
            </w:r>
            <w:r>
              <w:rPr>
                <w:rFonts w:ascii="Verdana" w:hAnsi="Verdana" w:cs="Tahoma"/>
                <w:sz w:val="16"/>
                <w:szCs w:val="16"/>
              </w:rPr>
              <w:t>s</w:t>
            </w:r>
            <w:r w:rsidRPr="005656D4">
              <w:rPr>
                <w:rFonts w:ascii="Verdana" w:hAnsi="Verdana" w:cs="Tahoma"/>
                <w:sz w:val="16"/>
                <w:szCs w:val="16"/>
              </w:rPr>
              <w:t xml:space="preserve"> free from obstructions, slippery surfaces and any unnecessary stores?</w:t>
            </w:r>
          </w:p>
        </w:tc>
        <w:tc>
          <w:tcPr>
            <w:tcW w:w="567" w:type="dxa"/>
          </w:tcPr>
          <w:p w14:paraId="1DF858D6" w14:textId="77777777" w:rsidR="005113EF" w:rsidRPr="005A6A0F" w:rsidRDefault="005113EF" w:rsidP="008F4E58">
            <w:pPr>
              <w:rPr>
                <w:rFonts w:ascii="Tahoma" w:hAnsi="Tahoma" w:cs="Tahoma"/>
                <w:sz w:val="14"/>
                <w:szCs w:val="14"/>
              </w:rPr>
            </w:pPr>
          </w:p>
        </w:tc>
        <w:tc>
          <w:tcPr>
            <w:tcW w:w="4819" w:type="dxa"/>
          </w:tcPr>
          <w:p w14:paraId="5B74CB74" w14:textId="77777777" w:rsidR="005113EF" w:rsidRPr="005A6A0F" w:rsidRDefault="005113EF" w:rsidP="008F4E58">
            <w:pPr>
              <w:pStyle w:val="Heading2"/>
              <w:numPr>
                <w:ilvl w:val="1"/>
                <w:numId w:val="0"/>
              </w:numPr>
              <w:tabs>
                <w:tab w:val="num" w:pos="-17"/>
              </w:tabs>
              <w:spacing w:before="0" w:after="0"/>
              <w:rPr>
                <w:b w:val="0"/>
                <w:sz w:val="14"/>
                <w:szCs w:val="14"/>
              </w:rPr>
            </w:pPr>
          </w:p>
        </w:tc>
      </w:tr>
      <w:tr w:rsidR="005113EF" w:rsidRPr="005A6A0F" w14:paraId="3122F2CC" w14:textId="77777777" w:rsidTr="005113EF">
        <w:tc>
          <w:tcPr>
            <w:tcW w:w="521" w:type="dxa"/>
          </w:tcPr>
          <w:p w14:paraId="713A0D11" w14:textId="77777777" w:rsidR="005113EF" w:rsidRPr="005A6A0F" w:rsidRDefault="005113EF" w:rsidP="00CF11A4">
            <w:pPr>
              <w:jc w:val="center"/>
              <w:rPr>
                <w:rFonts w:ascii="Verdana" w:hAnsi="Verdana" w:cs="Tahoma"/>
                <w:sz w:val="18"/>
                <w:szCs w:val="18"/>
              </w:rPr>
            </w:pPr>
            <w:r>
              <w:rPr>
                <w:rFonts w:ascii="Verdana" w:hAnsi="Verdana" w:cs="Tahoma"/>
                <w:sz w:val="18"/>
                <w:szCs w:val="18"/>
              </w:rPr>
              <w:t>50</w:t>
            </w:r>
          </w:p>
        </w:tc>
        <w:tc>
          <w:tcPr>
            <w:tcW w:w="4549" w:type="dxa"/>
          </w:tcPr>
          <w:p w14:paraId="5B143438" w14:textId="77777777" w:rsidR="005113EF" w:rsidRPr="005656D4" w:rsidRDefault="005113EF" w:rsidP="008F4E58">
            <w:pPr>
              <w:pStyle w:val="Heading2"/>
              <w:spacing w:before="0" w:after="0"/>
              <w:rPr>
                <w:rFonts w:ascii="Verdana" w:hAnsi="Verdana"/>
                <w:b w:val="0"/>
                <w:szCs w:val="16"/>
              </w:rPr>
            </w:pPr>
            <w:r w:rsidRPr="005656D4">
              <w:rPr>
                <w:rFonts w:ascii="Verdana" w:hAnsi="Verdana"/>
                <w:b w:val="0"/>
                <w:szCs w:val="16"/>
              </w:rPr>
              <w:t>Do all synthetic ropes have two round turns prior figure of eighting?</w:t>
            </w:r>
          </w:p>
        </w:tc>
        <w:tc>
          <w:tcPr>
            <w:tcW w:w="567" w:type="dxa"/>
          </w:tcPr>
          <w:p w14:paraId="535FA9D0" w14:textId="77777777" w:rsidR="005113EF" w:rsidRPr="005A6A0F" w:rsidRDefault="005113EF" w:rsidP="008F4E58">
            <w:pPr>
              <w:rPr>
                <w:rFonts w:ascii="Tahoma" w:hAnsi="Tahoma" w:cs="Tahoma"/>
                <w:sz w:val="14"/>
                <w:szCs w:val="14"/>
              </w:rPr>
            </w:pPr>
          </w:p>
        </w:tc>
        <w:tc>
          <w:tcPr>
            <w:tcW w:w="4819" w:type="dxa"/>
          </w:tcPr>
          <w:p w14:paraId="180273D8" w14:textId="77777777" w:rsidR="005113EF" w:rsidRPr="005A6A0F" w:rsidRDefault="005113EF" w:rsidP="008F4E58">
            <w:pPr>
              <w:pStyle w:val="Bullet2"/>
              <w:numPr>
                <w:ilvl w:val="0"/>
                <w:numId w:val="0"/>
              </w:numPr>
              <w:tabs>
                <w:tab w:val="left" w:pos="720"/>
              </w:tabs>
              <w:spacing w:after="0"/>
              <w:rPr>
                <w:sz w:val="14"/>
                <w:szCs w:val="14"/>
              </w:rPr>
            </w:pPr>
          </w:p>
        </w:tc>
      </w:tr>
      <w:tr w:rsidR="005113EF" w:rsidRPr="005A6A0F" w14:paraId="352FCD3E" w14:textId="77777777" w:rsidTr="005113EF">
        <w:tc>
          <w:tcPr>
            <w:tcW w:w="521" w:type="dxa"/>
          </w:tcPr>
          <w:p w14:paraId="24C940F8" w14:textId="77777777" w:rsidR="005113EF" w:rsidRPr="005A6A0F" w:rsidRDefault="005113EF" w:rsidP="00CF11A4">
            <w:pPr>
              <w:jc w:val="center"/>
              <w:rPr>
                <w:rFonts w:ascii="Verdana" w:hAnsi="Verdana" w:cs="Tahoma"/>
                <w:sz w:val="18"/>
                <w:szCs w:val="18"/>
              </w:rPr>
            </w:pPr>
            <w:r>
              <w:br w:type="page"/>
            </w:r>
            <w:r>
              <w:rPr>
                <w:rFonts w:ascii="Verdana" w:hAnsi="Verdana" w:cs="Tahoma"/>
                <w:sz w:val="18"/>
                <w:szCs w:val="18"/>
              </w:rPr>
              <w:t>51</w:t>
            </w:r>
          </w:p>
        </w:tc>
        <w:tc>
          <w:tcPr>
            <w:tcW w:w="4549" w:type="dxa"/>
          </w:tcPr>
          <w:p w14:paraId="57CE4129" w14:textId="77777777" w:rsidR="005113EF" w:rsidRPr="005656D4" w:rsidRDefault="005113EF" w:rsidP="008F4E58">
            <w:pPr>
              <w:pStyle w:val="Bullet2"/>
              <w:numPr>
                <w:ilvl w:val="0"/>
                <w:numId w:val="0"/>
              </w:numPr>
              <w:spacing w:after="0"/>
              <w:jc w:val="left"/>
              <w:rPr>
                <w:rFonts w:ascii="Verdana" w:hAnsi="Verdana" w:cs="Tahoma"/>
                <w:sz w:val="16"/>
                <w:szCs w:val="16"/>
              </w:rPr>
            </w:pPr>
            <w:r w:rsidRPr="005656D4">
              <w:rPr>
                <w:rFonts w:ascii="Verdana" w:hAnsi="Verdana" w:cs="Tahoma"/>
                <w:sz w:val="16"/>
                <w:szCs w:val="16"/>
              </w:rPr>
              <w:t xml:space="preserve">Do working areas around mooring winches, bitts and </w:t>
            </w:r>
            <w:r w:rsidRPr="005656D4">
              <w:rPr>
                <w:rFonts w:ascii="Verdana" w:hAnsi="Verdana" w:cs="Tahoma"/>
                <w:sz w:val="16"/>
                <w:szCs w:val="16"/>
              </w:rPr>
              <w:lastRenderedPageBreak/>
              <w:t>rollers have a clearly defined non-slip surface?</w:t>
            </w:r>
          </w:p>
        </w:tc>
        <w:tc>
          <w:tcPr>
            <w:tcW w:w="567" w:type="dxa"/>
          </w:tcPr>
          <w:p w14:paraId="79130892" w14:textId="77777777" w:rsidR="005113EF" w:rsidRPr="005A6A0F" w:rsidRDefault="005113EF" w:rsidP="008F4E58">
            <w:pPr>
              <w:rPr>
                <w:rFonts w:ascii="Tahoma" w:hAnsi="Tahoma" w:cs="Tahoma"/>
                <w:sz w:val="14"/>
                <w:szCs w:val="14"/>
              </w:rPr>
            </w:pPr>
          </w:p>
        </w:tc>
        <w:tc>
          <w:tcPr>
            <w:tcW w:w="4819" w:type="dxa"/>
          </w:tcPr>
          <w:p w14:paraId="6A3CAFC3" w14:textId="77777777" w:rsidR="005113EF" w:rsidRPr="005A6A0F" w:rsidRDefault="005113EF" w:rsidP="008F4E58">
            <w:pPr>
              <w:pStyle w:val="BodyText"/>
              <w:rPr>
                <w:b w:val="0"/>
                <w:sz w:val="14"/>
                <w:szCs w:val="14"/>
              </w:rPr>
            </w:pPr>
            <w:r>
              <w:rPr>
                <w:b w:val="0"/>
                <w:sz w:val="14"/>
                <w:szCs w:val="14"/>
              </w:rPr>
              <w:t xml:space="preserve">All non-slip surfaces in good condition </w:t>
            </w:r>
          </w:p>
        </w:tc>
      </w:tr>
      <w:tr w:rsidR="005113EF" w:rsidRPr="005A6A0F" w14:paraId="2A49E7CB" w14:textId="77777777" w:rsidTr="005113EF">
        <w:tc>
          <w:tcPr>
            <w:tcW w:w="521" w:type="dxa"/>
          </w:tcPr>
          <w:p w14:paraId="05E1919A" w14:textId="77777777" w:rsidR="005113EF" w:rsidRPr="005A6A0F" w:rsidRDefault="005113EF" w:rsidP="00CF11A4">
            <w:pPr>
              <w:jc w:val="center"/>
              <w:rPr>
                <w:rFonts w:ascii="Verdana" w:hAnsi="Verdana" w:cs="Tahoma"/>
                <w:sz w:val="18"/>
                <w:szCs w:val="18"/>
              </w:rPr>
            </w:pPr>
            <w:r>
              <w:rPr>
                <w:rFonts w:ascii="Verdana" w:hAnsi="Verdana" w:cs="Tahoma"/>
                <w:sz w:val="18"/>
                <w:szCs w:val="18"/>
              </w:rPr>
              <w:t>52</w:t>
            </w:r>
          </w:p>
        </w:tc>
        <w:tc>
          <w:tcPr>
            <w:tcW w:w="4549" w:type="dxa"/>
          </w:tcPr>
          <w:p w14:paraId="399B7EC3" w14:textId="77777777" w:rsidR="005113EF" w:rsidRPr="005656D4" w:rsidRDefault="005113EF" w:rsidP="008F4E58">
            <w:pPr>
              <w:autoSpaceDE w:val="0"/>
              <w:autoSpaceDN w:val="0"/>
              <w:adjustRightInd w:val="0"/>
              <w:rPr>
                <w:rFonts w:ascii="Verdana" w:hAnsi="Verdana" w:cs="Tahoma"/>
                <w:sz w:val="16"/>
                <w:szCs w:val="16"/>
              </w:rPr>
            </w:pPr>
            <w:r w:rsidRPr="005656D4">
              <w:rPr>
                <w:rFonts w:ascii="Verdana" w:hAnsi="Verdana" w:cs="Tahoma"/>
                <w:sz w:val="16"/>
                <w:szCs w:val="16"/>
              </w:rPr>
              <w:t xml:space="preserve">Do the mooring parties make a visual assessment of the shore fendering arrangements and report the condition, to the bridge team?  </w:t>
            </w:r>
          </w:p>
        </w:tc>
        <w:tc>
          <w:tcPr>
            <w:tcW w:w="567" w:type="dxa"/>
          </w:tcPr>
          <w:p w14:paraId="405FC695" w14:textId="77777777" w:rsidR="005113EF" w:rsidRPr="005A6A0F" w:rsidRDefault="005113EF" w:rsidP="008F4E58">
            <w:pPr>
              <w:rPr>
                <w:rFonts w:ascii="Tahoma" w:hAnsi="Tahoma" w:cs="Tahoma"/>
                <w:sz w:val="14"/>
                <w:szCs w:val="14"/>
              </w:rPr>
            </w:pPr>
          </w:p>
        </w:tc>
        <w:tc>
          <w:tcPr>
            <w:tcW w:w="4819" w:type="dxa"/>
          </w:tcPr>
          <w:p w14:paraId="35521DB1" w14:textId="77777777" w:rsidR="005113EF" w:rsidRPr="004C60E3" w:rsidRDefault="005113EF" w:rsidP="008F4E58">
            <w:pPr>
              <w:rPr>
                <w:rFonts w:ascii="Tahoma" w:hAnsi="Tahoma" w:cs="Tahoma"/>
                <w:sz w:val="14"/>
                <w:szCs w:val="14"/>
              </w:rPr>
            </w:pPr>
            <w:r w:rsidRPr="004C60E3">
              <w:rPr>
                <w:rFonts w:ascii="Verdana" w:hAnsi="Verdana" w:cs="Tahoma"/>
                <w:sz w:val="14"/>
                <w:szCs w:val="14"/>
              </w:rPr>
              <w:t xml:space="preserve">The condition of the fenders is to be recorded in the Bell Book.  </w:t>
            </w:r>
          </w:p>
        </w:tc>
      </w:tr>
      <w:tr w:rsidR="005113EF" w:rsidRPr="005A6A0F" w14:paraId="74494413" w14:textId="77777777" w:rsidTr="005113EF">
        <w:tc>
          <w:tcPr>
            <w:tcW w:w="521" w:type="dxa"/>
          </w:tcPr>
          <w:p w14:paraId="704E1E13" w14:textId="77777777" w:rsidR="005113EF" w:rsidRPr="005A6A0F" w:rsidRDefault="005113EF" w:rsidP="00CF11A4">
            <w:pPr>
              <w:jc w:val="center"/>
              <w:rPr>
                <w:rFonts w:ascii="Verdana" w:hAnsi="Verdana" w:cs="Tahoma"/>
                <w:sz w:val="18"/>
                <w:szCs w:val="18"/>
              </w:rPr>
            </w:pPr>
            <w:r>
              <w:br w:type="page"/>
            </w:r>
            <w:r>
              <w:rPr>
                <w:rFonts w:ascii="Verdana" w:hAnsi="Verdana" w:cs="Tahoma"/>
                <w:sz w:val="18"/>
                <w:szCs w:val="18"/>
              </w:rPr>
              <w:t>53</w:t>
            </w:r>
          </w:p>
        </w:tc>
        <w:tc>
          <w:tcPr>
            <w:tcW w:w="4549" w:type="dxa"/>
          </w:tcPr>
          <w:p w14:paraId="7FE4BC1B" w14:textId="77777777" w:rsidR="005113EF" w:rsidRPr="005656D4" w:rsidRDefault="005113EF" w:rsidP="008F4E58">
            <w:pPr>
              <w:autoSpaceDE w:val="0"/>
              <w:autoSpaceDN w:val="0"/>
              <w:adjustRightInd w:val="0"/>
              <w:rPr>
                <w:rFonts w:ascii="Verdana" w:hAnsi="Verdana" w:cs="Tahoma"/>
                <w:sz w:val="16"/>
                <w:szCs w:val="16"/>
              </w:rPr>
            </w:pPr>
            <w:r w:rsidRPr="005656D4">
              <w:rPr>
                <w:rFonts w:ascii="Verdana" w:hAnsi="Verdana" w:cs="Tahoma"/>
                <w:sz w:val="16"/>
                <w:szCs w:val="16"/>
              </w:rPr>
              <w:t>Does the fendering, or lack thereof present a risk to the integrity of the vessel’s hull?</w:t>
            </w:r>
          </w:p>
        </w:tc>
        <w:tc>
          <w:tcPr>
            <w:tcW w:w="567" w:type="dxa"/>
          </w:tcPr>
          <w:p w14:paraId="02ACDC65" w14:textId="77777777" w:rsidR="005113EF" w:rsidRPr="005A6A0F" w:rsidRDefault="005113EF" w:rsidP="008F4E58">
            <w:pPr>
              <w:rPr>
                <w:rFonts w:ascii="Tahoma" w:hAnsi="Tahoma" w:cs="Tahoma"/>
                <w:sz w:val="14"/>
                <w:szCs w:val="14"/>
              </w:rPr>
            </w:pPr>
          </w:p>
        </w:tc>
        <w:tc>
          <w:tcPr>
            <w:tcW w:w="4819" w:type="dxa"/>
          </w:tcPr>
          <w:p w14:paraId="3C8FD0C7" w14:textId="77777777" w:rsidR="005113EF" w:rsidRPr="003D7FF0" w:rsidRDefault="005113EF" w:rsidP="003D7FF0">
            <w:pPr>
              <w:rPr>
                <w:rFonts w:ascii="Verdana" w:hAnsi="Verdana" w:cs="Tahoma"/>
                <w:sz w:val="14"/>
                <w:szCs w:val="14"/>
              </w:rPr>
            </w:pPr>
            <w:r>
              <w:rPr>
                <w:rFonts w:ascii="Verdana" w:hAnsi="Verdana" w:cs="Tahoma"/>
                <w:sz w:val="14"/>
                <w:szCs w:val="14"/>
              </w:rPr>
              <w:t>If r</w:t>
            </w:r>
            <w:r w:rsidRPr="003D7FF0">
              <w:rPr>
                <w:rFonts w:ascii="Verdana" w:hAnsi="Verdana" w:cs="Tahoma"/>
                <w:sz w:val="14"/>
                <w:szCs w:val="14"/>
              </w:rPr>
              <w:t>elevant at the port of audit</w:t>
            </w:r>
          </w:p>
        </w:tc>
      </w:tr>
      <w:tr w:rsidR="005113EF" w:rsidRPr="005A6A0F" w14:paraId="2D5A2B96" w14:textId="77777777" w:rsidTr="005113EF">
        <w:tc>
          <w:tcPr>
            <w:tcW w:w="521" w:type="dxa"/>
          </w:tcPr>
          <w:p w14:paraId="39C57F52" w14:textId="77777777" w:rsidR="005113EF" w:rsidRPr="005A6A0F" w:rsidRDefault="005113EF" w:rsidP="00CF11A4">
            <w:pPr>
              <w:jc w:val="center"/>
              <w:rPr>
                <w:rFonts w:ascii="Verdana" w:hAnsi="Verdana" w:cs="Tahoma"/>
                <w:sz w:val="18"/>
                <w:szCs w:val="18"/>
              </w:rPr>
            </w:pPr>
            <w:r>
              <w:rPr>
                <w:rFonts w:ascii="Verdana" w:hAnsi="Verdana" w:cs="Tahoma"/>
                <w:sz w:val="18"/>
                <w:szCs w:val="18"/>
              </w:rPr>
              <w:t>54</w:t>
            </w:r>
          </w:p>
        </w:tc>
        <w:tc>
          <w:tcPr>
            <w:tcW w:w="4549" w:type="dxa"/>
          </w:tcPr>
          <w:p w14:paraId="68B22E59" w14:textId="77777777" w:rsidR="005113EF" w:rsidRPr="005656D4" w:rsidRDefault="005113EF" w:rsidP="003D7FF0">
            <w:pPr>
              <w:autoSpaceDE w:val="0"/>
              <w:autoSpaceDN w:val="0"/>
              <w:adjustRightInd w:val="0"/>
              <w:rPr>
                <w:rFonts w:ascii="Verdana" w:hAnsi="Verdana" w:cs="Tahoma"/>
                <w:sz w:val="16"/>
                <w:szCs w:val="16"/>
              </w:rPr>
            </w:pPr>
            <w:r w:rsidRPr="005656D4">
              <w:rPr>
                <w:rFonts w:ascii="Verdana" w:hAnsi="Verdana" w:cs="Tahoma"/>
                <w:sz w:val="16"/>
                <w:szCs w:val="16"/>
              </w:rPr>
              <w:t>Ropes and wires are not used on the same leads or bollards and they do not cross in contact with each other?</w:t>
            </w:r>
          </w:p>
        </w:tc>
        <w:tc>
          <w:tcPr>
            <w:tcW w:w="567" w:type="dxa"/>
          </w:tcPr>
          <w:p w14:paraId="6DF3D9B5" w14:textId="77777777" w:rsidR="005113EF" w:rsidRPr="005A6A0F" w:rsidRDefault="005113EF" w:rsidP="008F4E58">
            <w:pPr>
              <w:rPr>
                <w:rFonts w:ascii="Tahoma" w:hAnsi="Tahoma" w:cs="Tahoma"/>
                <w:sz w:val="14"/>
                <w:szCs w:val="14"/>
              </w:rPr>
            </w:pPr>
          </w:p>
        </w:tc>
        <w:tc>
          <w:tcPr>
            <w:tcW w:w="4819" w:type="dxa"/>
          </w:tcPr>
          <w:p w14:paraId="3EF3E30C" w14:textId="77777777" w:rsidR="005113EF" w:rsidRPr="005A6A0F" w:rsidRDefault="005113EF" w:rsidP="008F4E58">
            <w:pPr>
              <w:rPr>
                <w:rFonts w:ascii="Tahoma" w:hAnsi="Tahoma" w:cs="Tahoma"/>
                <w:sz w:val="14"/>
                <w:szCs w:val="14"/>
              </w:rPr>
            </w:pPr>
          </w:p>
        </w:tc>
      </w:tr>
      <w:tr w:rsidR="005113EF" w:rsidRPr="005A6A0F" w14:paraId="61FB29F9" w14:textId="77777777" w:rsidTr="005113EF">
        <w:tc>
          <w:tcPr>
            <w:tcW w:w="521" w:type="dxa"/>
          </w:tcPr>
          <w:p w14:paraId="7746E65E" w14:textId="77777777" w:rsidR="005113EF" w:rsidRDefault="005113EF" w:rsidP="00CF11A4">
            <w:pPr>
              <w:jc w:val="center"/>
              <w:rPr>
                <w:rFonts w:ascii="Verdana" w:hAnsi="Verdana" w:cs="Tahoma"/>
                <w:sz w:val="18"/>
                <w:szCs w:val="18"/>
              </w:rPr>
            </w:pPr>
            <w:r>
              <w:rPr>
                <w:rFonts w:ascii="Verdana" w:hAnsi="Verdana" w:cs="Tahoma"/>
                <w:sz w:val="18"/>
                <w:szCs w:val="18"/>
              </w:rPr>
              <w:t>55</w:t>
            </w:r>
          </w:p>
        </w:tc>
        <w:tc>
          <w:tcPr>
            <w:tcW w:w="4549" w:type="dxa"/>
          </w:tcPr>
          <w:p w14:paraId="76008BEC" w14:textId="77777777" w:rsidR="005113EF" w:rsidRPr="005656D4" w:rsidRDefault="005113EF" w:rsidP="00825479">
            <w:pPr>
              <w:autoSpaceDE w:val="0"/>
              <w:autoSpaceDN w:val="0"/>
              <w:adjustRightInd w:val="0"/>
              <w:rPr>
                <w:rFonts w:ascii="Verdana" w:hAnsi="Verdana" w:cs="Tahoma"/>
                <w:sz w:val="16"/>
                <w:szCs w:val="16"/>
              </w:rPr>
            </w:pPr>
            <w:r>
              <w:rPr>
                <w:rFonts w:ascii="Verdana" w:hAnsi="Verdana" w:cs="Tahoma"/>
                <w:sz w:val="16"/>
                <w:szCs w:val="16"/>
              </w:rPr>
              <w:t>Is the mooring pattern symmetrical with good efficient leads to provide a balanced mooring?</w:t>
            </w:r>
          </w:p>
        </w:tc>
        <w:tc>
          <w:tcPr>
            <w:tcW w:w="567" w:type="dxa"/>
          </w:tcPr>
          <w:p w14:paraId="692A1120" w14:textId="77777777" w:rsidR="005113EF" w:rsidRPr="005A6A0F" w:rsidRDefault="005113EF" w:rsidP="008F4E58">
            <w:pPr>
              <w:rPr>
                <w:rFonts w:ascii="Tahoma" w:hAnsi="Tahoma" w:cs="Tahoma"/>
                <w:sz w:val="14"/>
                <w:szCs w:val="14"/>
              </w:rPr>
            </w:pPr>
          </w:p>
        </w:tc>
        <w:tc>
          <w:tcPr>
            <w:tcW w:w="4819" w:type="dxa"/>
          </w:tcPr>
          <w:p w14:paraId="0DDFE905" w14:textId="77777777" w:rsidR="005113EF" w:rsidRDefault="005113EF" w:rsidP="008F4E58">
            <w:pPr>
              <w:rPr>
                <w:rFonts w:ascii="Verdana" w:hAnsi="Verdana"/>
                <w:sz w:val="14"/>
                <w:szCs w:val="14"/>
              </w:rPr>
            </w:pPr>
          </w:p>
        </w:tc>
      </w:tr>
      <w:tr w:rsidR="005113EF" w:rsidRPr="005A6A0F" w14:paraId="1E79CC4D" w14:textId="77777777" w:rsidTr="005113EF">
        <w:tc>
          <w:tcPr>
            <w:tcW w:w="521" w:type="dxa"/>
          </w:tcPr>
          <w:p w14:paraId="7B862865" w14:textId="77777777" w:rsidR="005113EF" w:rsidRPr="005A6A0F" w:rsidRDefault="005113EF" w:rsidP="00CF11A4">
            <w:pPr>
              <w:jc w:val="center"/>
              <w:rPr>
                <w:rFonts w:ascii="Verdana" w:hAnsi="Verdana" w:cs="Tahoma"/>
                <w:sz w:val="18"/>
                <w:szCs w:val="18"/>
              </w:rPr>
            </w:pPr>
            <w:r>
              <w:rPr>
                <w:rFonts w:ascii="Verdana" w:hAnsi="Verdana" w:cs="Tahoma"/>
                <w:sz w:val="18"/>
                <w:szCs w:val="18"/>
              </w:rPr>
              <w:t>56</w:t>
            </w:r>
          </w:p>
        </w:tc>
        <w:tc>
          <w:tcPr>
            <w:tcW w:w="4549" w:type="dxa"/>
          </w:tcPr>
          <w:p w14:paraId="64C89CF5" w14:textId="77777777" w:rsidR="005113EF" w:rsidRPr="005656D4" w:rsidRDefault="005113EF" w:rsidP="008F4E58">
            <w:pPr>
              <w:autoSpaceDE w:val="0"/>
              <w:autoSpaceDN w:val="0"/>
              <w:adjustRightInd w:val="0"/>
              <w:rPr>
                <w:rFonts w:ascii="Verdana" w:hAnsi="Verdana" w:cs="Tahoma"/>
                <w:sz w:val="16"/>
                <w:szCs w:val="16"/>
              </w:rPr>
            </w:pPr>
            <w:r w:rsidRPr="005656D4">
              <w:rPr>
                <w:rFonts w:ascii="Verdana" w:hAnsi="Verdana" w:cs="Tahoma"/>
                <w:sz w:val="16"/>
                <w:szCs w:val="16"/>
              </w:rPr>
              <w:t>Are all lines in the same service of the same material?</w:t>
            </w:r>
          </w:p>
        </w:tc>
        <w:tc>
          <w:tcPr>
            <w:tcW w:w="567" w:type="dxa"/>
          </w:tcPr>
          <w:p w14:paraId="7842BBE1" w14:textId="77777777" w:rsidR="005113EF" w:rsidRPr="005A6A0F" w:rsidRDefault="005113EF" w:rsidP="008F4E58">
            <w:pPr>
              <w:rPr>
                <w:rFonts w:ascii="Tahoma" w:hAnsi="Tahoma" w:cs="Tahoma"/>
                <w:sz w:val="14"/>
                <w:szCs w:val="14"/>
              </w:rPr>
            </w:pPr>
          </w:p>
        </w:tc>
        <w:tc>
          <w:tcPr>
            <w:tcW w:w="4819" w:type="dxa"/>
          </w:tcPr>
          <w:p w14:paraId="332E9E40" w14:textId="77777777" w:rsidR="005113EF" w:rsidRPr="00850757" w:rsidRDefault="005113EF" w:rsidP="008F4E58">
            <w:pPr>
              <w:rPr>
                <w:rFonts w:ascii="Tahoma" w:hAnsi="Tahoma" w:cs="Tahoma"/>
                <w:sz w:val="14"/>
                <w:szCs w:val="14"/>
              </w:rPr>
            </w:pPr>
            <w:r>
              <w:rPr>
                <w:rFonts w:ascii="Verdana" w:hAnsi="Verdana"/>
                <w:sz w:val="14"/>
                <w:szCs w:val="14"/>
              </w:rPr>
              <w:t>R</w:t>
            </w:r>
            <w:r w:rsidRPr="00850757">
              <w:rPr>
                <w:rFonts w:ascii="Verdana" w:hAnsi="Verdana"/>
                <w:sz w:val="14"/>
                <w:szCs w:val="14"/>
              </w:rPr>
              <w:t>opes used on the same lead exhibit the same properties and have the same deployed length</w:t>
            </w:r>
          </w:p>
        </w:tc>
      </w:tr>
      <w:tr w:rsidR="005113EF" w:rsidRPr="005A6A0F" w14:paraId="74FDA65D" w14:textId="77777777" w:rsidTr="005113EF">
        <w:tc>
          <w:tcPr>
            <w:tcW w:w="521" w:type="dxa"/>
          </w:tcPr>
          <w:p w14:paraId="419F71A7" w14:textId="77777777" w:rsidR="005113EF" w:rsidRPr="005A6A0F" w:rsidRDefault="005113EF" w:rsidP="00CF11A4">
            <w:pPr>
              <w:jc w:val="center"/>
              <w:rPr>
                <w:rFonts w:ascii="Verdana" w:hAnsi="Verdana" w:cs="Tahoma"/>
                <w:sz w:val="18"/>
                <w:szCs w:val="18"/>
              </w:rPr>
            </w:pPr>
            <w:r>
              <w:rPr>
                <w:rFonts w:ascii="Verdana" w:hAnsi="Verdana" w:cs="Tahoma"/>
                <w:sz w:val="18"/>
                <w:szCs w:val="18"/>
              </w:rPr>
              <w:t>57</w:t>
            </w:r>
          </w:p>
        </w:tc>
        <w:tc>
          <w:tcPr>
            <w:tcW w:w="4549" w:type="dxa"/>
          </w:tcPr>
          <w:p w14:paraId="1CD7D8AE" w14:textId="77777777" w:rsidR="005113EF" w:rsidRPr="005656D4" w:rsidRDefault="005113EF" w:rsidP="00B53366">
            <w:pPr>
              <w:autoSpaceDE w:val="0"/>
              <w:autoSpaceDN w:val="0"/>
              <w:adjustRightInd w:val="0"/>
              <w:rPr>
                <w:rFonts w:ascii="Verdana" w:hAnsi="Verdana" w:cs="Tahoma"/>
                <w:sz w:val="16"/>
                <w:szCs w:val="16"/>
              </w:rPr>
            </w:pPr>
            <w:r w:rsidRPr="005656D4">
              <w:rPr>
                <w:rFonts w:ascii="Verdana" w:hAnsi="Verdana"/>
                <w:sz w:val="16"/>
                <w:szCs w:val="16"/>
              </w:rPr>
              <w:t>Are inexperienced personnel being carefully supervised</w:t>
            </w:r>
            <w:r>
              <w:rPr>
                <w:rFonts w:ascii="Verdana" w:hAnsi="Verdana"/>
                <w:sz w:val="16"/>
                <w:szCs w:val="16"/>
              </w:rPr>
              <w:t xml:space="preserve"> (Junior Officers, Ratings and Cadets) </w:t>
            </w:r>
            <w:r w:rsidRPr="005656D4">
              <w:rPr>
                <w:rFonts w:ascii="Verdana" w:hAnsi="Verdana"/>
                <w:sz w:val="16"/>
                <w:szCs w:val="16"/>
              </w:rPr>
              <w:t>?</w:t>
            </w:r>
          </w:p>
        </w:tc>
        <w:tc>
          <w:tcPr>
            <w:tcW w:w="567" w:type="dxa"/>
          </w:tcPr>
          <w:p w14:paraId="633E0457" w14:textId="77777777" w:rsidR="005113EF" w:rsidRPr="005A6A0F" w:rsidRDefault="005113EF" w:rsidP="008F4E58">
            <w:pPr>
              <w:rPr>
                <w:rFonts w:ascii="Tahoma" w:hAnsi="Tahoma" w:cs="Tahoma"/>
                <w:sz w:val="14"/>
                <w:szCs w:val="14"/>
              </w:rPr>
            </w:pPr>
          </w:p>
        </w:tc>
        <w:tc>
          <w:tcPr>
            <w:tcW w:w="4819" w:type="dxa"/>
          </w:tcPr>
          <w:p w14:paraId="5D3956C5" w14:textId="77777777" w:rsidR="005113EF" w:rsidRDefault="005113EF" w:rsidP="008F4E58">
            <w:pPr>
              <w:rPr>
                <w:rFonts w:ascii="Tahoma" w:hAnsi="Tahoma" w:cs="Tahoma"/>
                <w:sz w:val="14"/>
                <w:szCs w:val="14"/>
              </w:rPr>
            </w:pPr>
            <w:r>
              <w:rPr>
                <w:rFonts w:ascii="Tahoma" w:hAnsi="Tahoma" w:cs="Tahoma"/>
                <w:sz w:val="14"/>
                <w:szCs w:val="14"/>
              </w:rPr>
              <w:t xml:space="preserve">Have inexperienced personnel been additionally briefed?  </w:t>
            </w:r>
          </w:p>
          <w:p w14:paraId="7BC2A33F" w14:textId="77777777" w:rsidR="005113EF" w:rsidRPr="005A6A0F" w:rsidRDefault="005113EF" w:rsidP="008F4E58">
            <w:pPr>
              <w:rPr>
                <w:rFonts w:ascii="Tahoma" w:hAnsi="Tahoma" w:cs="Tahoma"/>
                <w:sz w:val="14"/>
                <w:szCs w:val="14"/>
              </w:rPr>
            </w:pPr>
            <w:r>
              <w:rPr>
                <w:rFonts w:ascii="Tahoma" w:hAnsi="Tahoma" w:cs="Tahoma"/>
                <w:sz w:val="14"/>
                <w:szCs w:val="14"/>
              </w:rPr>
              <w:t xml:space="preserve">Additional </w:t>
            </w:r>
            <w:r w:rsidRPr="0078582E">
              <w:rPr>
                <w:rFonts w:ascii="Tahoma" w:hAnsi="Tahoma" w:cs="Tahoma"/>
                <w:b/>
                <w:sz w:val="14"/>
                <w:szCs w:val="14"/>
              </w:rPr>
              <w:t>training needs</w:t>
            </w:r>
            <w:r>
              <w:rPr>
                <w:rFonts w:ascii="Tahoma" w:hAnsi="Tahoma" w:cs="Tahoma"/>
                <w:sz w:val="14"/>
                <w:szCs w:val="14"/>
              </w:rPr>
              <w:t xml:space="preserve"> are identified during the audit.</w:t>
            </w:r>
          </w:p>
        </w:tc>
      </w:tr>
      <w:tr w:rsidR="005113EF" w:rsidRPr="005A6A0F" w14:paraId="7E1BC9F7" w14:textId="77777777" w:rsidTr="005113EF">
        <w:tc>
          <w:tcPr>
            <w:tcW w:w="521" w:type="dxa"/>
          </w:tcPr>
          <w:p w14:paraId="41E42F01" w14:textId="77777777" w:rsidR="005113EF" w:rsidRPr="005A6A0F" w:rsidRDefault="005113EF" w:rsidP="003D7FF0">
            <w:pPr>
              <w:jc w:val="center"/>
              <w:rPr>
                <w:rFonts w:ascii="Verdana" w:hAnsi="Verdana" w:cs="Tahoma"/>
                <w:sz w:val="18"/>
                <w:szCs w:val="18"/>
              </w:rPr>
            </w:pPr>
            <w:r>
              <w:rPr>
                <w:rFonts w:ascii="Verdana" w:hAnsi="Verdana" w:cs="Tahoma"/>
                <w:sz w:val="18"/>
                <w:szCs w:val="18"/>
              </w:rPr>
              <w:t>58</w:t>
            </w:r>
          </w:p>
        </w:tc>
        <w:tc>
          <w:tcPr>
            <w:tcW w:w="4549" w:type="dxa"/>
          </w:tcPr>
          <w:p w14:paraId="69EBFE85" w14:textId="77777777" w:rsidR="005113EF" w:rsidRDefault="005113EF" w:rsidP="008F4E58">
            <w:pPr>
              <w:autoSpaceDE w:val="0"/>
              <w:autoSpaceDN w:val="0"/>
              <w:adjustRightInd w:val="0"/>
              <w:rPr>
                <w:rFonts w:ascii="Verdana" w:hAnsi="Verdana"/>
                <w:sz w:val="16"/>
                <w:szCs w:val="16"/>
              </w:rPr>
            </w:pPr>
            <w:r w:rsidRPr="005656D4">
              <w:rPr>
                <w:rFonts w:ascii="Verdana" w:hAnsi="Verdana"/>
                <w:sz w:val="16"/>
                <w:szCs w:val="16"/>
              </w:rPr>
              <w:t xml:space="preserve">If the vessel using HMPE lines, are rope tails fitted of a material which compensates for the low HMPE elongation properties? </w:t>
            </w:r>
          </w:p>
          <w:p w14:paraId="1D902742" w14:textId="77777777" w:rsidR="005113EF" w:rsidRPr="005656D4" w:rsidRDefault="005113EF" w:rsidP="008F4E58">
            <w:pPr>
              <w:autoSpaceDE w:val="0"/>
              <w:autoSpaceDN w:val="0"/>
              <w:adjustRightInd w:val="0"/>
              <w:rPr>
                <w:rFonts w:ascii="Verdana" w:hAnsi="Verdana"/>
                <w:sz w:val="16"/>
                <w:szCs w:val="16"/>
              </w:rPr>
            </w:pPr>
            <w:r w:rsidRPr="005656D4">
              <w:rPr>
                <w:rFonts w:ascii="Verdana" w:hAnsi="Verdana"/>
                <w:sz w:val="16"/>
                <w:szCs w:val="16"/>
              </w:rPr>
              <w:t xml:space="preserve">Peak dynamic loading of HMPE ropes is avoided?      </w:t>
            </w:r>
          </w:p>
        </w:tc>
        <w:tc>
          <w:tcPr>
            <w:tcW w:w="567" w:type="dxa"/>
          </w:tcPr>
          <w:p w14:paraId="0C5FC3A8" w14:textId="77777777" w:rsidR="005113EF" w:rsidRPr="005A6A0F" w:rsidRDefault="005113EF" w:rsidP="008F4E58">
            <w:pPr>
              <w:rPr>
                <w:rFonts w:ascii="Tahoma" w:hAnsi="Tahoma" w:cs="Tahoma"/>
                <w:sz w:val="14"/>
                <w:szCs w:val="14"/>
              </w:rPr>
            </w:pPr>
          </w:p>
        </w:tc>
        <w:tc>
          <w:tcPr>
            <w:tcW w:w="4819" w:type="dxa"/>
          </w:tcPr>
          <w:p w14:paraId="50E1B64F" w14:textId="77777777" w:rsidR="005113EF" w:rsidRPr="006D1581" w:rsidRDefault="005113EF" w:rsidP="008F4E58">
            <w:pPr>
              <w:rPr>
                <w:rFonts w:ascii="Tahoma" w:hAnsi="Tahoma" w:cs="Tahoma"/>
                <w:sz w:val="14"/>
                <w:szCs w:val="14"/>
              </w:rPr>
            </w:pPr>
            <w:r w:rsidRPr="006D1581">
              <w:rPr>
                <w:rFonts w:ascii="Verdana" w:hAnsi="Verdana"/>
                <w:sz w:val="14"/>
                <w:szCs w:val="14"/>
              </w:rPr>
              <w:t>The tails shall be only as long as required to reduce peak dynamic loading (for tankers 11 meters).</w:t>
            </w:r>
          </w:p>
        </w:tc>
      </w:tr>
    </w:tbl>
    <w:p w14:paraId="0B1FFDB2" w14:textId="77777777" w:rsidR="0084609B" w:rsidRDefault="0084609B"/>
    <w:tbl>
      <w:tblPr>
        <w:tblStyle w:val="TableGrid"/>
        <w:tblW w:w="10456" w:type="dxa"/>
        <w:tblLayout w:type="fixed"/>
        <w:tblLook w:val="04A0" w:firstRow="1" w:lastRow="0" w:firstColumn="1" w:lastColumn="0" w:noHBand="0" w:noVBand="1"/>
      </w:tblPr>
      <w:tblGrid>
        <w:gridCol w:w="521"/>
        <w:gridCol w:w="4549"/>
        <w:gridCol w:w="567"/>
        <w:gridCol w:w="4819"/>
      </w:tblGrid>
      <w:tr w:rsidR="005113EF" w:rsidRPr="005A6A0F" w14:paraId="79E52D36" w14:textId="77777777" w:rsidTr="005113EF">
        <w:tc>
          <w:tcPr>
            <w:tcW w:w="521" w:type="dxa"/>
          </w:tcPr>
          <w:p w14:paraId="65545DF8" w14:textId="77777777" w:rsidR="005113EF" w:rsidRPr="005A6A0F" w:rsidRDefault="005113EF" w:rsidP="003D7FF0">
            <w:pPr>
              <w:jc w:val="center"/>
              <w:rPr>
                <w:rFonts w:ascii="Verdana" w:hAnsi="Verdana" w:cs="Tahoma"/>
                <w:sz w:val="18"/>
                <w:szCs w:val="18"/>
              </w:rPr>
            </w:pPr>
            <w:r>
              <w:rPr>
                <w:rFonts w:ascii="Verdana" w:hAnsi="Verdana" w:cs="Tahoma"/>
                <w:sz w:val="18"/>
                <w:szCs w:val="18"/>
              </w:rPr>
              <w:t>59</w:t>
            </w:r>
          </w:p>
        </w:tc>
        <w:tc>
          <w:tcPr>
            <w:tcW w:w="4549" w:type="dxa"/>
          </w:tcPr>
          <w:p w14:paraId="70A5D7CB" w14:textId="77777777" w:rsidR="005113EF" w:rsidRPr="005656D4" w:rsidRDefault="005113EF" w:rsidP="008F4E58">
            <w:pPr>
              <w:rPr>
                <w:rFonts w:ascii="Verdana" w:hAnsi="Verdana"/>
                <w:sz w:val="16"/>
                <w:szCs w:val="16"/>
              </w:rPr>
            </w:pPr>
            <w:r w:rsidRPr="005656D4">
              <w:rPr>
                <w:rFonts w:ascii="Verdana" w:hAnsi="Verdana"/>
                <w:sz w:val="16"/>
                <w:szCs w:val="16"/>
              </w:rPr>
              <w:t>When made fast manually to bitts, the MBL of mooring ropes does not exceed the SWL of the mooring fittings utilized?</w:t>
            </w:r>
          </w:p>
        </w:tc>
        <w:tc>
          <w:tcPr>
            <w:tcW w:w="567" w:type="dxa"/>
          </w:tcPr>
          <w:p w14:paraId="3781E1C0" w14:textId="77777777" w:rsidR="005113EF" w:rsidRPr="005A6A0F" w:rsidRDefault="005113EF" w:rsidP="008F4E58">
            <w:pPr>
              <w:rPr>
                <w:rFonts w:ascii="Tahoma" w:hAnsi="Tahoma" w:cs="Tahoma"/>
                <w:sz w:val="14"/>
                <w:szCs w:val="14"/>
              </w:rPr>
            </w:pPr>
          </w:p>
        </w:tc>
        <w:tc>
          <w:tcPr>
            <w:tcW w:w="4819" w:type="dxa"/>
          </w:tcPr>
          <w:p w14:paraId="0CBE418B" w14:textId="77777777" w:rsidR="005113EF" w:rsidRPr="005A6A0F" w:rsidRDefault="005113EF" w:rsidP="008F4E58">
            <w:pPr>
              <w:rPr>
                <w:rFonts w:ascii="Tahoma" w:hAnsi="Tahoma" w:cs="Tahoma"/>
                <w:sz w:val="14"/>
                <w:szCs w:val="14"/>
              </w:rPr>
            </w:pPr>
          </w:p>
        </w:tc>
      </w:tr>
      <w:tr w:rsidR="005113EF" w:rsidRPr="005A6A0F" w14:paraId="2E615A73" w14:textId="77777777" w:rsidTr="005113EF">
        <w:tc>
          <w:tcPr>
            <w:tcW w:w="521" w:type="dxa"/>
          </w:tcPr>
          <w:p w14:paraId="680467E7" w14:textId="77777777" w:rsidR="005113EF" w:rsidRPr="005A6A0F" w:rsidRDefault="005113EF" w:rsidP="003D7FF0">
            <w:pPr>
              <w:jc w:val="center"/>
              <w:rPr>
                <w:rFonts w:ascii="Verdana" w:hAnsi="Verdana" w:cs="Tahoma"/>
                <w:sz w:val="18"/>
                <w:szCs w:val="18"/>
              </w:rPr>
            </w:pPr>
            <w:r>
              <w:rPr>
                <w:rFonts w:ascii="Verdana" w:hAnsi="Verdana" w:cs="Tahoma"/>
                <w:sz w:val="18"/>
                <w:szCs w:val="18"/>
              </w:rPr>
              <w:t>60</w:t>
            </w:r>
          </w:p>
        </w:tc>
        <w:tc>
          <w:tcPr>
            <w:tcW w:w="4549" w:type="dxa"/>
          </w:tcPr>
          <w:p w14:paraId="0C12E95B" w14:textId="77777777" w:rsidR="005113EF" w:rsidRPr="005656D4" w:rsidRDefault="005113EF" w:rsidP="003D7FF0">
            <w:pPr>
              <w:rPr>
                <w:rFonts w:ascii="Verdana" w:hAnsi="Verdana"/>
                <w:sz w:val="16"/>
                <w:szCs w:val="16"/>
              </w:rPr>
            </w:pPr>
            <w:r w:rsidRPr="005656D4">
              <w:rPr>
                <w:rFonts w:ascii="Verdana" w:hAnsi="Verdana"/>
                <w:sz w:val="16"/>
                <w:szCs w:val="16"/>
              </w:rPr>
              <w:t xml:space="preserve">Confirm that all deck mooring equipment </w:t>
            </w:r>
            <w:r>
              <w:rPr>
                <w:rFonts w:ascii="Verdana" w:hAnsi="Verdana"/>
                <w:sz w:val="16"/>
                <w:szCs w:val="16"/>
              </w:rPr>
              <w:t>is</w:t>
            </w:r>
            <w:r w:rsidRPr="005656D4">
              <w:rPr>
                <w:rFonts w:ascii="Verdana" w:hAnsi="Verdana"/>
                <w:sz w:val="16"/>
                <w:szCs w:val="16"/>
              </w:rPr>
              <w:t xml:space="preserve"> permanently marked with its design SWL</w:t>
            </w:r>
            <w:r>
              <w:rPr>
                <w:rFonts w:ascii="Verdana" w:hAnsi="Verdana"/>
                <w:sz w:val="16"/>
                <w:szCs w:val="16"/>
              </w:rPr>
              <w:t xml:space="preserve"> and all officers aware of the limitations imposed?</w:t>
            </w:r>
          </w:p>
        </w:tc>
        <w:tc>
          <w:tcPr>
            <w:tcW w:w="567" w:type="dxa"/>
          </w:tcPr>
          <w:p w14:paraId="23043793" w14:textId="77777777" w:rsidR="005113EF" w:rsidRPr="005A6A0F" w:rsidRDefault="005113EF" w:rsidP="008F4E58">
            <w:pPr>
              <w:rPr>
                <w:rFonts w:ascii="Tahoma" w:hAnsi="Tahoma" w:cs="Tahoma"/>
                <w:sz w:val="14"/>
                <w:szCs w:val="14"/>
              </w:rPr>
            </w:pPr>
          </w:p>
        </w:tc>
        <w:tc>
          <w:tcPr>
            <w:tcW w:w="4819" w:type="dxa"/>
          </w:tcPr>
          <w:p w14:paraId="73D4CB3B" w14:textId="77777777" w:rsidR="005113EF" w:rsidRDefault="005113EF" w:rsidP="008F4E58">
            <w:r w:rsidRPr="00F36149">
              <w:rPr>
                <w:rFonts w:ascii="Verdana" w:hAnsi="Verdana" w:cs="Tahoma"/>
                <w:sz w:val="14"/>
                <w:szCs w:val="14"/>
              </w:rPr>
              <w:t>Mooring equipment bead welded with SWL?</w:t>
            </w:r>
          </w:p>
          <w:p w14:paraId="4585858D" w14:textId="77777777" w:rsidR="005113EF" w:rsidRPr="005A6A0F" w:rsidRDefault="005113EF" w:rsidP="008F4E58">
            <w:pPr>
              <w:rPr>
                <w:rFonts w:ascii="Tahoma" w:hAnsi="Tahoma" w:cs="Tahoma"/>
                <w:sz w:val="14"/>
                <w:szCs w:val="14"/>
              </w:rPr>
            </w:pPr>
            <w:r w:rsidRPr="00F36149">
              <w:rPr>
                <w:rFonts w:ascii="Verdana" w:hAnsi="Verdana" w:cs="Tahoma"/>
                <w:sz w:val="14"/>
                <w:szCs w:val="14"/>
              </w:rPr>
              <w:t>SPM bow stoppers, where provided, meet guidelines and permanently marked with SWL and serial numbers</w:t>
            </w:r>
            <w:r>
              <w:rPr>
                <w:rFonts w:ascii="Verdana" w:hAnsi="Verdana" w:cs="Tahoma"/>
                <w:sz w:val="14"/>
                <w:szCs w:val="14"/>
              </w:rPr>
              <w:t>?</w:t>
            </w:r>
          </w:p>
        </w:tc>
      </w:tr>
    </w:tbl>
    <w:p w14:paraId="67D7BAA7" w14:textId="77777777" w:rsidR="0084609B" w:rsidRDefault="0084609B" w:rsidP="00F652E0">
      <w:pPr>
        <w:spacing w:before="40" w:after="40"/>
        <w:rPr>
          <w:rFonts w:ascii="Tahoma" w:hAnsi="Tahoma" w:cs="Tahoma"/>
          <w:b/>
          <w:sz w:val="18"/>
          <w:szCs w:val="18"/>
        </w:rPr>
      </w:pPr>
    </w:p>
    <w:p w14:paraId="5A208071" w14:textId="77777777" w:rsidR="0082106C" w:rsidRDefault="00000000" w:rsidP="00F652E0">
      <w:pPr>
        <w:spacing w:before="40" w:after="40"/>
        <w:rPr>
          <w:rFonts w:ascii="Tahoma" w:hAnsi="Tahoma" w:cs="Tahoma"/>
          <w:sz w:val="18"/>
          <w:szCs w:val="18"/>
        </w:rPr>
      </w:pPr>
      <w:r>
        <w:rPr>
          <w:rFonts w:ascii="Tahoma" w:hAnsi="Tahoma" w:cs="Tahoma"/>
          <w:b/>
          <w:sz w:val="18"/>
          <w:szCs w:val="18"/>
        </w:rPr>
        <w:pict w14:anchorId="48DF7100">
          <v:rect id="_x0000_i1032" style="width:0;height:1.5pt" o:hralign="center" o:hrstd="t" o:hr="t" fillcolor="#a0a0a0" stroked="f"/>
        </w:pict>
      </w:r>
    </w:p>
    <w:p w14:paraId="2BEC5ED8" w14:textId="77777777" w:rsidR="0084609B" w:rsidRDefault="0084609B" w:rsidP="001C630F">
      <w:pPr>
        <w:rPr>
          <w:rFonts w:ascii="Tahoma" w:hAnsi="Tahoma" w:cs="Tahoma"/>
          <w:b/>
          <w:sz w:val="18"/>
          <w:szCs w:val="18"/>
        </w:rPr>
      </w:pPr>
    </w:p>
    <w:p w14:paraId="25FF5E9C" w14:textId="77777777" w:rsidR="00F652E0" w:rsidRPr="005A6A0F" w:rsidRDefault="00AD7B30" w:rsidP="001C630F">
      <w:pPr>
        <w:rPr>
          <w:rFonts w:ascii="Tahoma" w:hAnsi="Tahoma" w:cs="Tahoma"/>
          <w:b/>
          <w:sz w:val="18"/>
          <w:szCs w:val="18"/>
        </w:rPr>
      </w:pPr>
      <w:r w:rsidRPr="005A6A0F">
        <w:rPr>
          <w:rFonts w:ascii="Tahoma" w:hAnsi="Tahoma" w:cs="Tahoma"/>
          <w:b/>
          <w:sz w:val="18"/>
          <w:szCs w:val="18"/>
        </w:rPr>
        <w:t>Mooring at S</w:t>
      </w:r>
      <w:r w:rsidR="002235C1">
        <w:rPr>
          <w:rFonts w:ascii="Tahoma" w:hAnsi="Tahoma" w:cs="Tahoma"/>
          <w:b/>
          <w:sz w:val="18"/>
          <w:szCs w:val="18"/>
        </w:rPr>
        <w:t>BM</w:t>
      </w:r>
      <w:r w:rsidRPr="005A6A0F">
        <w:rPr>
          <w:rFonts w:ascii="Tahoma" w:hAnsi="Tahoma" w:cs="Tahoma"/>
          <w:b/>
          <w:sz w:val="18"/>
          <w:szCs w:val="18"/>
        </w:rPr>
        <w:t xml:space="preserve">’s </w:t>
      </w:r>
    </w:p>
    <w:tbl>
      <w:tblPr>
        <w:tblStyle w:val="TableGrid"/>
        <w:tblW w:w="10456" w:type="dxa"/>
        <w:tblLayout w:type="fixed"/>
        <w:tblLook w:val="04A0" w:firstRow="1" w:lastRow="0" w:firstColumn="1" w:lastColumn="0" w:noHBand="0" w:noVBand="1"/>
      </w:tblPr>
      <w:tblGrid>
        <w:gridCol w:w="534"/>
        <w:gridCol w:w="4536"/>
        <w:gridCol w:w="567"/>
        <w:gridCol w:w="4819"/>
      </w:tblGrid>
      <w:tr w:rsidR="005113EF" w:rsidRPr="005A6A0F" w14:paraId="3DC16E94" w14:textId="77777777" w:rsidTr="005113EF">
        <w:tc>
          <w:tcPr>
            <w:tcW w:w="534" w:type="dxa"/>
            <w:shd w:val="clear" w:color="auto" w:fill="9BBB59" w:themeFill="accent3"/>
          </w:tcPr>
          <w:p w14:paraId="50DD4DDA" w14:textId="77777777" w:rsidR="005113EF" w:rsidRPr="005A6A0F" w:rsidRDefault="005113EF" w:rsidP="00747141">
            <w:pPr>
              <w:spacing w:before="40" w:after="40"/>
              <w:rPr>
                <w:rFonts w:ascii="Tahoma" w:hAnsi="Tahoma" w:cs="Tahoma"/>
                <w:b/>
                <w:sz w:val="18"/>
                <w:szCs w:val="18"/>
              </w:rPr>
            </w:pPr>
            <w:r w:rsidRPr="005A6A0F">
              <w:rPr>
                <w:rFonts w:ascii="Tahoma" w:hAnsi="Tahoma" w:cs="Tahoma"/>
                <w:b/>
                <w:sz w:val="18"/>
                <w:szCs w:val="18"/>
              </w:rPr>
              <w:t>No</w:t>
            </w:r>
          </w:p>
        </w:tc>
        <w:tc>
          <w:tcPr>
            <w:tcW w:w="4536" w:type="dxa"/>
            <w:shd w:val="clear" w:color="auto" w:fill="9BBB59" w:themeFill="accent3"/>
          </w:tcPr>
          <w:p w14:paraId="55009376" w14:textId="77777777" w:rsidR="005113EF" w:rsidRPr="005A6A0F" w:rsidRDefault="005113EF" w:rsidP="00971AD2">
            <w:pPr>
              <w:spacing w:before="40" w:after="40"/>
              <w:rPr>
                <w:rFonts w:ascii="Tahoma" w:hAnsi="Tahoma" w:cs="Tahoma"/>
                <w:b/>
                <w:sz w:val="16"/>
                <w:szCs w:val="16"/>
              </w:rPr>
            </w:pPr>
            <w:r w:rsidRPr="005A6A0F">
              <w:rPr>
                <w:rFonts w:ascii="Tahoma" w:hAnsi="Tahoma" w:cs="Tahoma"/>
                <w:b/>
                <w:sz w:val="18"/>
                <w:szCs w:val="18"/>
              </w:rPr>
              <w:t>Confirm</w:t>
            </w:r>
          </w:p>
        </w:tc>
        <w:tc>
          <w:tcPr>
            <w:tcW w:w="567" w:type="dxa"/>
            <w:shd w:val="clear" w:color="auto" w:fill="9BBB59" w:themeFill="accent3"/>
          </w:tcPr>
          <w:p w14:paraId="58A573AB" w14:textId="77777777" w:rsidR="005113EF" w:rsidRPr="005A6A0F" w:rsidRDefault="005113EF" w:rsidP="00747141">
            <w:pPr>
              <w:spacing w:before="40" w:after="40"/>
              <w:rPr>
                <w:rFonts w:ascii="Tahoma" w:hAnsi="Tahoma" w:cs="Tahoma"/>
                <w:b/>
                <w:sz w:val="16"/>
                <w:szCs w:val="16"/>
              </w:rPr>
            </w:pPr>
            <w:r w:rsidRPr="005A6A0F">
              <w:rPr>
                <w:rFonts w:ascii="Tahoma" w:hAnsi="Tahoma" w:cs="Tahoma"/>
                <w:b/>
                <w:sz w:val="16"/>
                <w:szCs w:val="16"/>
              </w:rPr>
              <w:t>Yes/No</w:t>
            </w:r>
          </w:p>
        </w:tc>
        <w:tc>
          <w:tcPr>
            <w:tcW w:w="4819" w:type="dxa"/>
            <w:shd w:val="clear" w:color="auto" w:fill="9BBB59" w:themeFill="accent3"/>
          </w:tcPr>
          <w:p w14:paraId="5E5353C4" w14:textId="77777777" w:rsidR="005113EF" w:rsidRPr="005A6A0F" w:rsidRDefault="005113EF" w:rsidP="00747141">
            <w:pPr>
              <w:spacing w:before="40" w:after="40"/>
              <w:rPr>
                <w:rFonts w:ascii="Tahoma" w:hAnsi="Tahoma" w:cs="Tahoma"/>
                <w:b/>
                <w:sz w:val="18"/>
                <w:szCs w:val="18"/>
              </w:rPr>
            </w:pPr>
            <w:r w:rsidRPr="005A6A0F">
              <w:rPr>
                <w:rFonts w:ascii="Tahoma" w:hAnsi="Tahoma" w:cs="Tahoma"/>
                <w:b/>
                <w:sz w:val="18"/>
                <w:szCs w:val="18"/>
              </w:rPr>
              <w:t>Comment</w:t>
            </w:r>
          </w:p>
        </w:tc>
      </w:tr>
      <w:tr w:rsidR="005113EF" w:rsidRPr="005A6A0F" w14:paraId="412EF749" w14:textId="77777777" w:rsidTr="005113EF">
        <w:tc>
          <w:tcPr>
            <w:tcW w:w="534" w:type="dxa"/>
          </w:tcPr>
          <w:p w14:paraId="40BBFE94" w14:textId="77777777" w:rsidR="005113EF" w:rsidRPr="005A6A0F" w:rsidRDefault="005113EF" w:rsidP="003D7FF0">
            <w:pPr>
              <w:rPr>
                <w:rFonts w:ascii="Tahoma" w:hAnsi="Tahoma" w:cs="Tahoma"/>
                <w:sz w:val="18"/>
                <w:szCs w:val="18"/>
              </w:rPr>
            </w:pPr>
            <w:r>
              <w:rPr>
                <w:rFonts w:ascii="Tahoma" w:hAnsi="Tahoma" w:cs="Tahoma"/>
                <w:sz w:val="18"/>
                <w:szCs w:val="18"/>
              </w:rPr>
              <w:t>62</w:t>
            </w:r>
          </w:p>
        </w:tc>
        <w:tc>
          <w:tcPr>
            <w:tcW w:w="4536" w:type="dxa"/>
          </w:tcPr>
          <w:p w14:paraId="0722534E" w14:textId="77777777" w:rsidR="005113EF" w:rsidRPr="005656D4" w:rsidRDefault="005113EF" w:rsidP="008F4E58">
            <w:pPr>
              <w:rPr>
                <w:rFonts w:ascii="Verdana" w:hAnsi="Verdana" w:cs="Tahoma"/>
                <w:sz w:val="16"/>
                <w:szCs w:val="16"/>
              </w:rPr>
            </w:pPr>
            <w:r w:rsidRPr="005656D4">
              <w:rPr>
                <w:rFonts w:ascii="Verdana" w:hAnsi="Verdana" w:cs="Tahoma"/>
                <w:sz w:val="16"/>
                <w:szCs w:val="16"/>
              </w:rPr>
              <w:t>If the operations being supervised by a pilot / mooring maser stationed on the bow is he accompanied by a responsible officer who is in radio contact with the bridge?</w:t>
            </w:r>
          </w:p>
        </w:tc>
        <w:tc>
          <w:tcPr>
            <w:tcW w:w="567" w:type="dxa"/>
          </w:tcPr>
          <w:p w14:paraId="6D9B5A43" w14:textId="77777777" w:rsidR="005113EF" w:rsidRPr="005A6A0F" w:rsidRDefault="005113EF" w:rsidP="008F4E58">
            <w:pPr>
              <w:rPr>
                <w:rFonts w:ascii="Tahoma" w:hAnsi="Tahoma" w:cs="Tahoma"/>
                <w:sz w:val="18"/>
                <w:szCs w:val="18"/>
              </w:rPr>
            </w:pPr>
          </w:p>
        </w:tc>
        <w:tc>
          <w:tcPr>
            <w:tcW w:w="4819" w:type="dxa"/>
          </w:tcPr>
          <w:p w14:paraId="7BE2A709" w14:textId="77777777" w:rsidR="005113EF" w:rsidRPr="00800E4E" w:rsidRDefault="005113EF" w:rsidP="008F4E58">
            <w:pPr>
              <w:rPr>
                <w:rFonts w:ascii="Verdana" w:hAnsi="Verdana" w:cs="Tahoma"/>
                <w:sz w:val="14"/>
                <w:szCs w:val="14"/>
              </w:rPr>
            </w:pPr>
          </w:p>
        </w:tc>
      </w:tr>
      <w:tr w:rsidR="005113EF" w:rsidRPr="005A6A0F" w14:paraId="260BEFC9" w14:textId="77777777" w:rsidTr="005113EF">
        <w:tc>
          <w:tcPr>
            <w:tcW w:w="534" w:type="dxa"/>
          </w:tcPr>
          <w:p w14:paraId="41D17E77" w14:textId="77777777" w:rsidR="005113EF" w:rsidRPr="005A6A0F" w:rsidRDefault="005113EF" w:rsidP="003D7FF0">
            <w:pPr>
              <w:rPr>
                <w:rFonts w:ascii="Tahoma" w:hAnsi="Tahoma" w:cs="Tahoma"/>
                <w:sz w:val="18"/>
                <w:szCs w:val="18"/>
              </w:rPr>
            </w:pPr>
            <w:r>
              <w:rPr>
                <w:rFonts w:ascii="Tahoma" w:hAnsi="Tahoma" w:cs="Tahoma"/>
                <w:sz w:val="18"/>
                <w:szCs w:val="18"/>
              </w:rPr>
              <w:t>63</w:t>
            </w:r>
          </w:p>
        </w:tc>
        <w:tc>
          <w:tcPr>
            <w:tcW w:w="4536" w:type="dxa"/>
          </w:tcPr>
          <w:p w14:paraId="1CED77FF" w14:textId="77777777" w:rsidR="005113EF" w:rsidRPr="005656D4" w:rsidRDefault="005113EF" w:rsidP="008F4E58">
            <w:pPr>
              <w:rPr>
                <w:rFonts w:ascii="Verdana" w:hAnsi="Verdana" w:cs="Tahoma"/>
                <w:sz w:val="16"/>
                <w:szCs w:val="16"/>
              </w:rPr>
            </w:pPr>
            <w:r w:rsidRPr="005656D4">
              <w:rPr>
                <w:rFonts w:ascii="Verdana" w:hAnsi="Verdana" w:cs="Tahoma"/>
                <w:sz w:val="16"/>
                <w:szCs w:val="16"/>
              </w:rPr>
              <w:t>Does the winch operator stand in an unprotected snap-back zone?</w:t>
            </w:r>
          </w:p>
        </w:tc>
        <w:tc>
          <w:tcPr>
            <w:tcW w:w="567" w:type="dxa"/>
          </w:tcPr>
          <w:p w14:paraId="5ADBE3BE" w14:textId="77777777" w:rsidR="005113EF" w:rsidRPr="005A6A0F" w:rsidRDefault="005113EF" w:rsidP="008F4E58">
            <w:pPr>
              <w:rPr>
                <w:rFonts w:ascii="Tahoma" w:hAnsi="Tahoma" w:cs="Tahoma"/>
                <w:sz w:val="18"/>
                <w:szCs w:val="18"/>
              </w:rPr>
            </w:pPr>
          </w:p>
        </w:tc>
        <w:tc>
          <w:tcPr>
            <w:tcW w:w="4819" w:type="dxa"/>
          </w:tcPr>
          <w:p w14:paraId="40BCCCDC" w14:textId="77777777" w:rsidR="005113EF" w:rsidRPr="00800E4E" w:rsidRDefault="005113EF" w:rsidP="00B002E2">
            <w:pPr>
              <w:rPr>
                <w:rFonts w:ascii="Verdana" w:hAnsi="Verdana" w:cs="Tahoma"/>
                <w:sz w:val="14"/>
                <w:szCs w:val="14"/>
              </w:rPr>
            </w:pPr>
            <w:r w:rsidRPr="00800E4E">
              <w:rPr>
                <w:rFonts w:ascii="Verdana" w:hAnsi="Verdana" w:cs="Tahoma"/>
                <w:sz w:val="14"/>
                <w:szCs w:val="14"/>
              </w:rPr>
              <w:t xml:space="preserve">How are the risks controlled? </w:t>
            </w:r>
          </w:p>
        </w:tc>
      </w:tr>
      <w:tr w:rsidR="005113EF" w:rsidRPr="005A6A0F" w14:paraId="6AF70563" w14:textId="77777777" w:rsidTr="005113EF">
        <w:tc>
          <w:tcPr>
            <w:tcW w:w="534" w:type="dxa"/>
          </w:tcPr>
          <w:p w14:paraId="32FAC005" w14:textId="77777777" w:rsidR="005113EF" w:rsidRPr="005A6A0F" w:rsidRDefault="005113EF" w:rsidP="003D7FF0">
            <w:pPr>
              <w:rPr>
                <w:rFonts w:ascii="Tahoma" w:hAnsi="Tahoma" w:cs="Tahoma"/>
                <w:sz w:val="18"/>
                <w:szCs w:val="18"/>
              </w:rPr>
            </w:pPr>
            <w:r>
              <w:rPr>
                <w:rFonts w:ascii="Tahoma" w:hAnsi="Tahoma" w:cs="Tahoma"/>
                <w:sz w:val="18"/>
                <w:szCs w:val="18"/>
              </w:rPr>
              <w:t>64</w:t>
            </w:r>
          </w:p>
        </w:tc>
        <w:tc>
          <w:tcPr>
            <w:tcW w:w="4536" w:type="dxa"/>
          </w:tcPr>
          <w:p w14:paraId="58A55D07" w14:textId="77777777" w:rsidR="005113EF" w:rsidRPr="005656D4" w:rsidRDefault="005113EF" w:rsidP="008F4E58">
            <w:pPr>
              <w:pStyle w:val="BodyText3"/>
              <w:jc w:val="left"/>
              <w:rPr>
                <w:rFonts w:ascii="Verdana" w:hAnsi="Verdana"/>
                <w:sz w:val="16"/>
                <w:szCs w:val="16"/>
              </w:rPr>
            </w:pPr>
            <w:r w:rsidRPr="005656D4">
              <w:rPr>
                <w:rFonts w:ascii="Verdana" w:hAnsi="Verdana"/>
                <w:sz w:val="16"/>
                <w:szCs w:val="16"/>
              </w:rPr>
              <w:t xml:space="preserve">The following should be discussed prior to mooring. </w:t>
            </w:r>
          </w:p>
          <w:p w14:paraId="5AEEADE2" w14:textId="77777777" w:rsidR="005113EF" w:rsidRPr="008F4E58" w:rsidRDefault="005113EF" w:rsidP="00BF77D5">
            <w:pPr>
              <w:pStyle w:val="BodyText3"/>
              <w:numPr>
                <w:ilvl w:val="0"/>
                <w:numId w:val="4"/>
              </w:numPr>
              <w:ind w:left="317" w:hanging="317"/>
              <w:jc w:val="left"/>
              <w:rPr>
                <w:rFonts w:ascii="Verdana" w:hAnsi="Verdana"/>
                <w:sz w:val="14"/>
                <w:szCs w:val="14"/>
              </w:rPr>
            </w:pPr>
            <w:r w:rsidRPr="008F4E58">
              <w:rPr>
                <w:rFonts w:ascii="Verdana" w:hAnsi="Verdana"/>
                <w:sz w:val="14"/>
                <w:szCs w:val="14"/>
              </w:rPr>
              <w:t xml:space="preserve">Any equipment that the ship needs to provide to assist in mooring, such as messengers. </w:t>
            </w:r>
          </w:p>
          <w:p w14:paraId="119196DD" w14:textId="77777777" w:rsidR="005113EF" w:rsidRPr="008F4E58" w:rsidRDefault="005113EF" w:rsidP="00BF77D5">
            <w:pPr>
              <w:pStyle w:val="BodyText3"/>
              <w:numPr>
                <w:ilvl w:val="0"/>
                <w:numId w:val="4"/>
              </w:numPr>
              <w:ind w:left="317" w:hanging="317"/>
              <w:jc w:val="left"/>
              <w:rPr>
                <w:rFonts w:ascii="Verdana" w:hAnsi="Verdana"/>
                <w:sz w:val="14"/>
                <w:szCs w:val="14"/>
              </w:rPr>
            </w:pPr>
            <w:r w:rsidRPr="008F4E58">
              <w:rPr>
                <w:rFonts w:ascii="Verdana" w:hAnsi="Verdana"/>
                <w:sz w:val="14"/>
                <w:szCs w:val="14"/>
              </w:rPr>
              <w:t xml:space="preserve">The type of mooring that will be used. </w:t>
            </w:r>
          </w:p>
          <w:p w14:paraId="19555502" w14:textId="77777777" w:rsidR="005113EF" w:rsidRPr="008F4E58" w:rsidRDefault="005113EF" w:rsidP="00BF77D5">
            <w:pPr>
              <w:pStyle w:val="BodyText3"/>
              <w:numPr>
                <w:ilvl w:val="0"/>
                <w:numId w:val="4"/>
              </w:numPr>
              <w:ind w:left="317" w:hanging="317"/>
              <w:jc w:val="left"/>
              <w:rPr>
                <w:rFonts w:ascii="Verdana" w:hAnsi="Verdana"/>
                <w:sz w:val="14"/>
                <w:szCs w:val="14"/>
              </w:rPr>
            </w:pPr>
            <w:r w:rsidRPr="008F4E58">
              <w:rPr>
                <w:rFonts w:ascii="Verdana" w:hAnsi="Verdana"/>
                <w:sz w:val="14"/>
                <w:szCs w:val="14"/>
              </w:rPr>
              <w:t xml:space="preserve">The diameter of the chafe chain links used in the mooring. </w:t>
            </w:r>
          </w:p>
          <w:p w14:paraId="79AAF475" w14:textId="77777777" w:rsidR="005113EF" w:rsidRPr="008F4E58" w:rsidRDefault="005113EF" w:rsidP="00BF77D5">
            <w:pPr>
              <w:pStyle w:val="BodyText3"/>
              <w:numPr>
                <w:ilvl w:val="0"/>
                <w:numId w:val="4"/>
              </w:numPr>
              <w:ind w:left="317" w:hanging="317"/>
              <w:jc w:val="left"/>
              <w:rPr>
                <w:rFonts w:ascii="Verdana" w:hAnsi="Verdana"/>
                <w:sz w:val="14"/>
                <w:szCs w:val="14"/>
              </w:rPr>
            </w:pPr>
            <w:r w:rsidRPr="008F4E58">
              <w:rPr>
                <w:rFonts w:ascii="Verdana" w:hAnsi="Verdana"/>
                <w:sz w:val="14"/>
                <w:szCs w:val="14"/>
              </w:rPr>
              <w:t xml:space="preserve">Length and size of any messenger lines which have to be used to pick up the moorings. </w:t>
            </w:r>
          </w:p>
          <w:p w14:paraId="2E711854" w14:textId="77777777" w:rsidR="005113EF" w:rsidRPr="008F4E58" w:rsidRDefault="005113EF" w:rsidP="00BF77D5">
            <w:pPr>
              <w:pStyle w:val="BodyText3"/>
              <w:numPr>
                <w:ilvl w:val="0"/>
                <w:numId w:val="4"/>
              </w:numPr>
              <w:ind w:left="317" w:hanging="317"/>
              <w:jc w:val="left"/>
              <w:rPr>
                <w:rFonts w:ascii="Verdana" w:hAnsi="Verdana"/>
                <w:sz w:val="14"/>
                <w:szCs w:val="14"/>
              </w:rPr>
            </w:pPr>
            <w:r w:rsidRPr="008F4E58">
              <w:rPr>
                <w:rFonts w:ascii="Verdana" w:hAnsi="Verdana"/>
                <w:sz w:val="14"/>
                <w:szCs w:val="14"/>
              </w:rPr>
              <w:t xml:space="preserve">Minimum dimensions of the bow chock or lead required. </w:t>
            </w:r>
          </w:p>
          <w:p w14:paraId="43BF10AD" w14:textId="77777777" w:rsidR="005113EF" w:rsidRPr="005656D4" w:rsidRDefault="005113EF" w:rsidP="00BF77D5">
            <w:pPr>
              <w:pStyle w:val="BodyText3"/>
              <w:numPr>
                <w:ilvl w:val="0"/>
                <w:numId w:val="4"/>
              </w:numPr>
              <w:ind w:left="317" w:hanging="317"/>
              <w:jc w:val="left"/>
              <w:rPr>
                <w:rFonts w:ascii="Verdana" w:hAnsi="Verdana" w:cs="Tahoma"/>
                <w:sz w:val="16"/>
                <w:szCs w:val="16"/>
              </w:rPr>
            </w:pPr>
            <w:r w:rsidRPr="008F4E58">
              <w:rPr>
                <w:rFonts w:ascii="Verdana" w:hAnsi="Verdana"/>
                <w:sz w:val="14"/>
                <w:szCs w:val="14"/>
              </w:rPr>
              <w:t>The direction and speed of the approach.</w:t>
            </w:r>
            <w:r w:rsidRPr="005656D4">
              <w:rPr>
                <w:rFonts w:ascii="Verdana" w:hAnsi="Verdana"/>
                <w:sz w:val="16"/>
                <w:szCs w:val="16"/>
              </w:rPr>
              <w:t xml:space="preserve"> </w:t>
            </w:r>
          </w:p>
        </w:tc>
        <w:tc>
          <w:tcPr>
            <w:tcW w:w="567" w:type="dxa"/>
          </w:tcPr>
          <w:p w14:paraId="6BB0B5DF" w14:textId="77777777" w:rsidR="005113EF" w:rsidRPr="005A6A0F" w:rsidRDefault="005113EF" w:rsidP="008F4E58">
            <w:pPr>
              <w:rPr>
                <w:rFonts w:ascii="Tahoma" w:hAnsi="Tahoma" w:cs="Tahoma"/>
                <w:sz w:val="18"/>
                <w:szCs w:val="18"/>
              </w:rPr>
            </w:pPr>
          </w:p>
        </w:tc>
        <w:tc>
          <w:tcPr>
            <w:tcW w:w="4819" w:type="dxa"/>
          </w:tcPr>
          <w:p w14:paraId="753E1D4D" w14:textId="77777777" w:rsidR="005113EF" w:rsidRPr="00800E4E" w:rsidRDefault="005113EF" w:rsidP="008F4E58">
            <w:pPr>
              <w:rPr>
                <w:rFonts w:ascii="Verdana" w:hAnsi="Verdana" w:cs="Tahoma"/>
                <w:sz w:val="14"/>
                <w:szCs w:val="14"/>
              </w:rPr>
            </w:pPr>
          </w:p>
        </w:tc>
      </w:tr>
      <w:tr w:rsidR="005113EF" w:rsidRPr="005A6A0F" w14:paraId="0809555F" w14:textId="77777777" w:rsidTr="005113EF">
        <w:tc>
          <w:tcPr>
            <w:tcW w:w="534" w:type="dxa"/>
          </w:tcPr>
          <w:p w14:paraId="21968EE4" w14:textId="77777777" w:rsidR="005113EF" w:rsidRPr="005A6A0F" w:rsidRDefault="005113EF" w:rsidP="003D7FF0">
            <w:pPr>
              <w:rPr>
                <w:rFonts w:ascii="Tahoma" w:hAnsi="Tahoma" w:cs="Tahoma"/>
                <w:sz w:val="18"/>
                <w:szCs w:val="18"/>
              </w:rPr>
            </w:pPr>
            <w:r>
              <w:rPr>
                <w:rFonts w:ascii="Tahoma" w:hAnsi="Tahoma" w:cs="Tahoma"/>
                <w:sz w:val="18"/>
                <w:szCs w:val="18"/>
              </w:rPr>
              <w:t>65</w:t>
            </w:r>
          </w:p>
        </w:tc>
        <w:tc>
          <w:tcPr>
            <w:tcW w:w="4536" w:type="dxa"/>
          </w:tcPr>
          <w:p w14:paraId="27F49845" w14:textId="77777777" w:rsidR="005113EF" w:rsidRPr="005656D4" w:rsidRDefault="005113EF" w:rsidP="008F4E58">
            <w:pPr>
              <w:rPr>
                <w:rFonts w:ascii="Verdana" w:hAnsi="Verdana" w:cs="Tahoma"/>
                <w:sz w:val="16"/>
                <w:szCs w:val="16"/>
              </w:rPr>
            </w:pPr>
            <w:r w:rsidRPr="005656D4">
              <w:rPr>
                <w:rFonts w:ascii="Verdana" w:hAnsi="Verdana" w:cs="Tahoma"/>
                <w:sz w:val="16"/>
                <w:szCs w:val="16"/>
              </w:rPr>
              <w:t xml:space="preserve">Is an experienced crew member being posted forward at all times to observe the moorings and advise if the vessel starts to ride up to the buoy or starts to yaw excessively?  </w:t>
            </w:r>
          </w:p>
        </w:tc>
        <w:tc>
          <w:tcPr>
            <w:tcW w:w="567" w:type="dxa"/>
          </w:tcPr>
          <w:p w14:paraId="3ED9FFA2" w14:textId="77777777" w:rsidR="005113EF" w:rsidRPr="005A6A0F" w:rsidRDefault="005113EF" w:rsidP="008F4E58">
            <w:pPr>
              <w:rPr>
                <w:rFonts w:ascii="Tahoma" w:hAnsi="Tahoma" w:cs="Tahoma"/>
                <w:sz w:val="18"/>
                <w:szCs w:val="18"/>
              </w:rPr>
            </w:pPr>
          </w:p>
        </w:tc>
        <w:tc>
          <w:tcPr>
            <w:tcW w:w="4819" w:type="dxa"/>
          </w:tcPr>
          <w:p w14:paraId="4C30D287" w14:textId="77777777" w:rsidR="005113EF" w:rsidRPr="00800E4E" w:rsidRDefault="005113EF" w:rsidP="008F4E58">
            <w:pPr>
              <w:rPr>
                <w:rFonts w:ascii="Verdana" w:hAnsi="Verdana" w:cs="Tahoma"/>
                <w:sz w:val="14"/>
                <w:szCs w:val="14"/>
              </w:rPr>
            </w:pPr>
            <w:r w:rsidRPr="00800E4E">
              <w:rPr>
                <w:rFonts w:ascii="Verdana" w:hAnsi="Verdana" w:cs="Tahoma"/>
                <w:sz w:val="14"/>
                <w:szCs w:val="14"/>
              </w:rPr>
              <w:t>The crew member must communicate with the Officer of the Watch by radio at least every 15 minutes.</w:t>
            </w:r>
          </w:p>
        </w:tc>
      </w:tr>
      <w:tr w:rsidR="005113EF" w:rsidRPr="005A6A0F" w14:paraId="65F398B3" w14:textId="77777777" w:rsidTr="005113EF">
        <w:tc>
          <w:tcPr>
            <w:tcW w:w="534" w:type="dxa"/>
          </w:tcPr>
          <w:p w14:paraId="691CC632" w14:textId="77777777" w:rsidR="005113EF" w:rsidRPr="005A6A0F" w:rsidRDefault="005113EF" w:rsidP="003D7FF0">
            <w:pPr>
              <w:rPr>
                <w:rFonts w:ascii="Tahoma" w:hAnsi="Tahoma" w:cs="Tahoma"/>
                <w:sz w:val="18"/>
                <w:szCs w:val="18"/>
              </w:rPr>
            </w:pPr>
            <w:r>
              <w:rPr>
                <w:rFonts w:ascii="Tahoma" w:hAnsi="Tahoma" w:cs="Tahoma"/>
                <w:sz w:val="18"/>
                <w:szCs w:val="18"/>
              </w:rPr>
              <w:t>66</w:t>
            </w:r>
          </w:p>
        </w:tc>
        <w:tc>
          <w:tcPr>
            <w:tcW w:w="4536" w:type="dxa"/>
          </w:tcPr>
          <w:p w14:paraId="0FEC5E35" w14:textId="77777777" w:rsidR="005113EF" w:rsidRPr="005656D4" w:rsidRDefault="005113EF" w:rsidP="008F4E58">
            <w:pPr>
              <w:rPr>
                <w:rFonts w:ascii="Verdana" w:hAnsi="Verdana" w:cs="Tahoma"/>
                <w:sz w:val="16"/>
                <w:szCs w:val="16"/>
              </w:rPr>
            </w:pPr>
            <w:r w:rsidRPr="005656D4">
              <w:rPr>
                <w:rFonts w:ascii="Verdana" w:hAnsi="Verdana" w:cs="Tahoma"/>
                <w:sz w:val="16"/>
                <w:szCs w:val="16"/>
              </w:rPr>
              <w:t>Is essential equipment such as a large axe, sledgehammer and crow bar should be readily available</w:t>
            </w:r>
            <w:r>
              <w:rPr>
                <w:rFonts w:ascii="Verdana" w:hAnsi="Verdana" w:cs="Tahoma"/>
                <w:sz w:val="16"/>
                <w:szCs w:val="16"/>
              </w:rPr>
              <w:t>?</w:t>
            </w:r>
          </w:p>
        </w:tc>
        <w:tc>
          <w:tcPr>
            <w:tcW w:w="567" w:type="dxa"/>
          </w:tcPr>
          <w:p w14:paraId="289CDB58" w14:textId="77777777" w:rsidR="005113EF" w:rsidRPr="005A6A0F" w:rsidRDefault="005113EF" w:rsidP="008F4E58">
            <w:pPr>
              <w:rPr>
                <w:rFonts w:ascii="Tahoma" w:hAnsi="Tahoma" w:cs="Tahoma"/>
                <w:sz w:val="18"/>
                <w:szCs w:val="18"/>
              </w:rPr>
            </w:pPr>
          </w:p>
        </w:tc>
        <w:tc>
          <w:tcPr>
            <w:tcW w:w="4819" w:type="dxa"/>
          </w:tcPr>
          <w:p w14:paraId="2497931D" w14:textId="77777777" w:rsidR="005113EF" w:rsidRPr="00800E4E" w:rsidRDefault="005113EF" w:rsidP="008F4E58">
            <w:pPr>
              <w:rPr>
                <w:rFonts w:ascii="Verdana" w:hAnsi="Verdana" w:cs="Tahoma"/>
                <w:sz w:val="14"/>
                <w:szCs w:val="14"/>
              </w:rPr>
            </w:pPr>
          </w:p>
        </w:tc>
      </w:tr>
      <w:tr w:rsidR="005113EF" w:rsidRPr="005A6A0F" w14:paraId="6866010B" w14:textId="77777777" w:rsidTr="005113EF">
        <w:tc>
          <w:tcPr>
            <w:tcW w:w="534" w:type="dxa"/>
          </w:tcPr>
          <w:p w14:paraId="4D35EAB6" w14:textId="77777777" w:rsidR="005113EF" w:rsidRDefault="005113EF" w:rsidP="003D7FF0">
            <w:pPr>
              <w:rPr>
                <w:rFonts w:ascii="Tahoma" w:hAnsi="Tahoma" w:cs="Tahoma"/>
                <w:sz w:val="18"/>
                <w:szCs w:val="18"/>
              </w:rPr>
            </w:pPr>
            <w:r>
              <w:rPr>
                <w:rFonts w:ascii="Tahoma" w:hAnsi="Tahoma" w:cs="Tahoma"/>
                <w:sz w:val="18"/>
                <w:szCs w:val="18"/>
              </w:rPr>
              <w:t>67</w:t>
            </w:r>
          </w:p>
        </w:tc>
        <w:tc>
          <w:tcPr>
            <w:tcW w:w="4536" w:type="dxa"/>
          </w:tcPr>
          <w:p w14:paraId="287A203C" w14:textId="77777777" w:rsidR="005113EF" w:rsidRPr="005656D4" w:rsidRDefault="005113EF" w:rsidP="008F4E58">
            <w:pPr>
              <w:rPr>
                <w:rFonts w:ascii="Verdana" w:hAnsi="Verdana" w:cs="Tahoma"/>
                <w:sz w:val="16"/>
                <w:szCs w:val="16"/>
              </w:rPr>
            </w:pPr>
            <w:r w:rsidRPr="005656D4">
              <w:rPr>
                <w:rFonts w:ascii="Verdana" w:hAnsi="Verdana" w:cs="Tahoma"/>
                <w:sz w:val="16"/>
                <w:szCs w:val="16"/>
              </w:rPr>
              <w:t>Are the anchors secured / lashed until cargo operations have been completed?</w:t>
            </w:r>
          </w:p>
        </w:tc>
        <w:tc>
          <w:tcPr>
            <w:tcW w:w="567" w:type="dxa"/>
          </w:tcPr>
          <w:p w14:paraId="7F4293C0" w14:textId="77777777" w:rsidR="005113EF" w:rsidRPr="005A6A0F" w:rsidRDefault="005113EF" w:rsidP="008F4E58">
            <w:pPr>
              <w:rPr>
                <w:rFonts w:ascii="Tahoma" w:hAnsi="Tahoma" w:cs="Tahoma"/>
                <w:sz w:val="18"/>
                <w:szCs w:val="18"/>
              </w:rPr>
            </w:pPr>
          </w:p>
        </w:tc>
        <w:tc>
          <w:tcPr>
            <w:tcW w:w="4819" w:type="dxa"/>
          </w:tcPr>
          <w:p w14:paraId="382B18DF" w14:textId="77777777" w:rsidR="005113EF" w:rsidRPr="00800E4E" w:rsidRDefault="005113EF" w:rsidP="008F4E58">
            <w:pPr>
              <w:rPr>
                <w:rFonts w:ascii="Verdana" w:hAnsi="Verdana" w:cs="Tahoma"/>
                <w:sz w:val="14"/>
                <w:szCs w:val="14"/>
              </w:rPr>
            </w:pPr>
            <w:r w:rsidRPr="00800E4E">
              <w:rPr>
                <w:rFonts w:ascii="Verdana" w:hAnsi="Verdana" w:cs="Tahoma"/>
                <w:sz w:val="14"/>
                <w:szCs w:val="14"/>
              </w:rPr>
              <w:t>The anchors may only be cleared ready for the standby period after departure from the SBM</w:t>
            </w:r>
          </w:p>
        </w:tc>
      </w:tr>
    </w:tbl>
    <w:p w14:paraId="2C4301A0" w14:textId="77777777" w:rsidR="0084609B" w:rsidRDefault="0084609B" w:rsidP="005B7513">
      <w:pPr>
        <w:rPr>
          <w:rFonts w:ascii="Tahoma" w:hAnsi="Tahoma" w:cs="Tahoma"/>
          <w:b/>
          <w:sz w:val="18"/>
          <w:szCs w:val="18"/>
        </w:rPr>
      </w:pPr>
    </w:p>
    <w:p w14:paraId="21A22FEB" w14:textId="77777777" w:rsidR="000D4305" w:rsidRDefault="00000000" w:rsidP="005B7513">
      <w:pPr>
        <w:rPr>
          <w:rFonts w:ascii="Tahoma" w:hAnsi="Tahoma" w:cs="Tahoma"/>
        </w:rPr>
      </w:pPr>
      <w:r>
        <w:rPr>
          <w:rFonts w:ascii="Tahoma" w:hAnsi="Tahoma" w:cs="Tahoma"/>
          <w:b/>
          <w:sz w:val="18"/>
          <w:szCs w:val="18"/>
        </w:rPr>
        <w:pict w14:anchorId="3EFEE3C4">
          <v:rect id="_x0000_i1033" style="width:0;height:1.5pt" o:hralign="center" o:hrstd="t" o:hr="t" fillcolor="#a0a0a0" stroked="f"/>
        </w:pict>
      </w:r>
    </w:p>
    <w:p w14:paraId="66150736" w14:textId="77777777" w:rsidR="0084609B" w:rsidRDefault="0084609B" w:rsidP="000D4305">
      <w:pPr>
        <w:rPr>
          <w:rFonts w:ascii="Tahoma" w:hAnsi="Tahoma" w:cs="Tahoma"/>
          <w:b/>
          <w:sz w:val="18"/>
          <w:szCs w:val="18"/>
        </w:rPr>
      </w:pPr>
    </w:p>
    <w:p w14:paraId="4FC28F56" w14:textId="77777777" w:rsidR="000D4305" w:rsidRPr="005A6A0F" w:rsidRDefault="000D4305" w:rsidP="000D4305">
      <w:pPr>
        <w:rPr>
          <w:rFonts w:ascii="Tahoma" w:hAnsi="Tahoma" w:cs="Tahoma"/>
          <w:b/>
          <w:sz w:val="18"/>
          <w:szCs w:val="18"/>
        </w:rPr>
      </w:pPr>
      <w:r>
        <w:rPr>
          <w:rFonts w:ascii="Tahoma" w:hAnsi="Tahoma" w:cs="Tahoma"/>
          <w:b/>
          <w:sz w:val="18"/>
          <w:szCs w:val="18"/>
        </w:rPr>
        <w:t>Anchoring</w:t>
      </w:r>
      <w:r w:rsidRPr="005A6A0F">
        <w:rPr>
          <w:rFonts w:ascii="Tahoma" w:hAnsi="Tahoma" w:cs="Tahoma"/>
          <w:b/>
          <w:sz w:val="18"/>
          <w:szCs w:val="18"/>
        </w:rPr>
        <w:t xml:space="preserve"> </w:t>
      </w:r>
    </w:p>
    <w:tbl>
      <w:tblPr>
        <w:tblStyle w:val="TableGrid"/>
        <w:tblW w:w="10456" w:type="dxa"/>
        <w:tblLayout w:type="fixed"/>
        <w:tblLook w:val="04A0" w:firstRow="1" w:lastRow="0" w:firstColumn="1" w:lastColumn="0" w:noHBand="0" w:noVBand="1"/>
      </w:tblPr>
      <w:tblGrid>
        <w:gridCol w:w="534"/>
        <w:gridCol w:w="4536"/>
        <w:gridCol w:w="567"/>
        <w:gridCol w:w="4819"/>
      </w:tblGrid>
      <w:tr w:rsidR="005113EF" w:rsidRPr="005A6A0F" w14:paraId="0B72B6CD" w14:textId="77777777" w:rsidTr="005113EF">
        <w:tc>
          <w:tcPr>
            <w:tcW w:w="534" w:type="dxa"/>
            <w:shd w:val="clear" w:color="auto" w:fill="9BBB59" w:themeFill="accent3"/>
          </w:tcPr>
          <w:p w14:paraId="7601C595" w14:textId="77777777" w:rsidR="005113EF" w:rsidRPr="005A6A0F" w:rsidRDefault="005113EF" w:rsidP="006C763D">
            <w:pPr>
              <w:spacing w:before="40" w:after="40"/>
              <w:rPr>
                <w:rFonts w:ascii="Tahoma" w:hAnsi="Tahoma" w:cs="Tahoma"/>
                <w:b/>
                <w:sz w:val="18"/>
                <w:szCs w:val="18"/>
              </w:rPr>
            </w:pPr>
            <w:r w:rsidRPr="005A6A0F">
              <w:rPr>
                <w:rFonts w:ascii="Tahoma" w:hAnsi="Tahoma" w:cs="Tahoma"/>
                <w:b/>
                <w:sz w:val="18"/>
                <w:szCs w:val="18"/>
              </w:rPr>
              <w:t>No</w:t>
            </w:r>
          </w:p>
        </w:tc>
        <w:tc>
          <w:tcPr>
            <w:tcW w:w="4536" w:type="dxa"/>
            <w:shd w:val="clear" w:color="auto" w:fill="9BBB59" w:themeFill="accent3"/>
          </w:tcPr>
          <w:p w14:paraId="3D05E22F" w14:textId="77777777" w:rsidR="005113EF" w:rsidRPr="005A6A0F" w:rsidRDefault="005113EF" w:rsidP="006C763D">
            <w:pPr>
              <w:spacing w:before="40" w:after="40"/>
              <w:rPr>
                <w:rFonts w:ascii="Tahoma" w:hAnsi="Tahoma" w:cs="Tahoma"/>
                <w:b/>
                <w:sz w:val="16"/>
                <w:szCs w:val="16"/>
              </w:rPr>
            </w:pPr>
            <w:r w:rsidRPr="005A6A0F">
              <w:rPr>
                <w:rFonts w:ascii="Tahoma" w:hAnsi="Tahoma" w:cs="Tahoma"/>
                <w:b/>
                <w:sz w:val="18"/>
                <w:szCs w:val="18"/>
              </w:rPr>
              <w:t>Confirm</w:t>
            </w:r>
          </w:p>
        </w:tc>
        <w:tc>
          <w:tcPr>
            <w:tcW w:w="567" w:type="dxa"/>
            <w:shd w:val="clear" w:color="auto" w:fill="9BBB59" w:themeFill="accent3"/>
          </w:tcPr>
          <w:p w14:paraId="45A5DE13" w14:textId="77777777" w:rsidR="005113EF" w:rsidRPr="005A6A0F" w:rsidRDefault="005113EF" w:rsidP="006C763D">
            <w:pPr>
              <w:spacing w:before="40" w:after="40"/>
              <w:rPr>
                <w:rFonts w:ascii="Tahoma" w:hAnsi="Tahoma" w:cs="Tahoma"/>
                <w:b/>
                <w:sz w:val="16"/>
                <w:szCs w:val="16"/>
              </w:rPr>
            </w:pPr>
            <w:r w:rsidRPr="005A6A0F">
              <w:rPr>
                <w:rFonts w:ascii="Tahoma" w:hAnsi="Tahoma" w:cs="Tahoma"/>
                <w:b/>
                <w:sz w:val="16"/>
                <w:szCs w:val="16"/>
              </w:rPr>
              <w:t>Yes/No</w:t>
            </w:r>
          </w:p>
        </w:tc>
        <w:tc>
          <w:tcPr>
            <w:tcW w:w="4819" w:type="dxa"/>
            <w:shd w:val="clear" w:color="auto" w:fill="9BBB59" w:themeFill="accent3"/>
          </w:tcPr>
          <w:p w14:paraId="07455FA3" w14:textId="77777777" w:rsidR="005113EF" w:rsidRPr="005A6A0F" w:rsidRDefault="005113EF" w:rsidP="006C763D">
            <w:pPr>
              <w:spacing w:before="40" w:after="40"/>
              <w:rPr>
                <w:rFonts w:ascii="Tahoma" w:hAnsi="Tahoma" w:cs="Tahoma"/>
                <w:b/>
                <w:sz w:val="18"/>
                <w:szCs w:val="18"/>
              </w:rPr>
            </w:pPr>
            <w:r w:rsidRPr="005A6A0F">
              <w:rPr>
                <w:rFonts w:ascii="Tahoma" w:hAnsi="Tahoma" w:cs="Tahoma"/>
                <w:b/>
                <w:sz w:val="18"/>
                <w:szCs w:val="18"/>
              </w:rPr>
              <w:t>Comment</w:t>
            </w:r>
          </w:p>
        </w:tc>
      </w:tr>
      <w:tr w:rsidR="005113EF" w:rsidRPr="005A6A0F" w14:paraId="7752F52F" w14:textId="77777777" w:rsidTr="005113EF">
        <w:tc>
          <w:tcPr>
            <w:tcW w:w="534" w:type="dxa"/>
          </w:tcPr>
          <w:p w14:paraId="4ADB8DFF" w14:textId="77777777" w:rsidR="005113EF" w:rsidRDefault="005113EF" w:rsidP="006C763D">
            <w:pPr>
              <w:rPr>
                <w:rFonts w:ascii="Tahoma" w:hAnsi="Tahoma" w:cs="Tahoma"/>
                <w:sz w:val="18"/>
                <w:szCs w:val="18"/>
              </w:rPr>
            </w:pPr>
            <w:r>
              <w:rPr>
                <w:rFonts w:ascii="Tahoma" w:hAnsi="Tahoma" w:cs="Tahoma"/>
                <w:sz w:val="18"/>
                <w:szCs w:val="18"/>
              </w:rPr>
              <w:t>68</w:t>
            </w:r>
          </w:p>
        </w:tc>
        <w:tc>
          <w:tcPr>
            <w:tcW w:w="4536" w:type="dxa"/>
          </w:tcPr>
          <w:p w14:paraId="63E339F7" w14:textId="77777777" w:rsidR="005113EF" w:rsidRDefault="005113EF" w:rsidP="006C763D">
            <w:pPr>
              <w:rPr>
                <w:rFonts w:ascii="Verdana" w:hAnsi="Verdana" w:cs="Tahoma"/>
                <w:sz w:val="16"/>
                <w:szCs w:val="16"/>
              </w:rPr>
            </w:pPr>
            <w:r>
              <w:rPr>
                <w:rFonts w:ascii="Verdana" w:hAnsi="Verdana" w:cs="Tahoma"/>
                <w:sz w:val="16"/>
                <w:szCs w:val="16"/>
              </w:rPr>
              <w:t>Is anchoring equipment in good condition?</w:t>
            </w:r>
          </w:p>
          <w:p w14:paraId="1F3399C4" w14:textId="77777777" w:rsidR="005113EF" w:rsidRPr="00585B7A" w:rsidRDefault="005113EF" w:rsidP="00DA36F1">
            <w:pPr>
              <w:rPr>
                <w:rFonts w:ascii="Verdana" w:hAnsi="Verdana" w:cs="Tahoma"/>
                <w:sz w:val="16"/>
                <w:szCs w:val="16"/>
              </w:rPr>
            </w:pPr>
            <w:r>
              <w:rPr>
                <w:rFonts w:ascii="Verdana" w:hAnsi="Verdana" w:cs="Tahoma"/>
                <w:sz w:val="16"/>
                <w:szCs w:val="16"/>
              </w:rPr>
              <w:lastRenderedPageBreak/>
              <w:t xml:space="preserve">Is anchor equipment (inc. stoppers) free of modifications when checked against original drawings? </w:t>
            </w:r>
          </w:p>
        </w:tc>
        <w:tc>
          <w:tcPr>
            <w:tcW w:w="567" w:type="dxa"/>
          </w:tcPr>
          <w:p w14:paraId="77DE2102" w14:textId="77777777" w:rsidR="005113EF" w:rsidRPr="005A6A0F" w:rsidRDefault="005113EF" w:rsidP="006C763D">
            <w:pPr>
              <w:rPr>
                <w:rFonts w:ascii="Tahoma" w:hAnsi="Tahoma" w:cs="Tahoma"/>
                <w:sz w:val="18"/>
                <w:szCs w:val="18"/>
              </w:rPr>
            </w:pPr>
          </w:p>
        </w:tc>
        <w:tc>
          <w:tcPr>
            <w:tcW w:w="4819" w:type="dxa"/>
          </w:tcPr>
          <w:p w14:paraId="1FA53BEB" w14:textId="77777777" w:rsidR="005113EF" w:rsidRDefault="005113EF" w:rsidP="0030592D">
            <w:pPr>
              <w:rPr>
                <w:rFonts w:ascii="Verdana" w:hAnsi="Verdana" w:cs="Segoe UI"/>
                <w:sz w:val="14"/>
                <w:szCs w:val="14"/>
                <w:lang w:val="en-GB" w:eastAsia="en-GB"/>
              </w:rPr>
            </w:pPr>
            <w:r w:rsidRPr="006C763D">
              <w:rPr>
                <w:rFonts w:ascii="Verdana" w:hAnsi="Verdana" w:cs="Segoe UI"/>
                <w:sz w:val="14"/>
                <w:szCs w:val="14"/>
                <w:lang w:val="en-GB" w:eastAsia="en-GB"/>
              </w:rPr>
              <w:t xml:space="preserve">Windlass brake linings, </w:t>
            </w:r>
            <w:r>
              <w:rPr>
                <w:rFonts w:ascii="Verdana" w:hAnsi="Verdana" w:cs="Segoe UI"/>
                <w:sz w:val="14"/>
                <w:szCs w:val="14"/>
                <w:lang w:val="en-GB" w:eastAsia="en-GB"/>
              </w:rPr>
              <w:t xml:space="preserve">cable lifter, stoppers, </w:t>
            </w:r>
            <w:r w:rsidRPr="006C763D">
              <w:rPr>
                <w:rFonts w:ascii="Verdana" w:hAnsi="Verdana" w:cs="Segoe UI"/>
                <w:sz w:val="14"/>
                <w:szCs w:val="14"/>
                <w:lang w:val="en-GB" w:eastAsia="en-GB"/>
              </w:rPr>
              <w:t>anchor</w:t>
            </w:r>
            <w:r>
              <w:rPr>
                <w:rFonts w:ascii="Verdana" w:hAnsi="Verdana" w:cs="Segoe UI"/>
                <w:sz w:val="14"/>
                <w:szCs w:val="14"/>
                <w:lang w:val="en-GB" w:eastAsia="en-GB"/>
              </w:rPr>
              <w:t xml:space="preserve"> D</w:t>
            </w:r>
            <w:r w:rsidRPr="006C763D">
              <w:rPr>
                <w:rFonts w:ascii="Verdana" w:hAnsi="Verdana" w:cs="Segoe UI"/>
                <w:sz w:val="14"/>
                <w:szCs w:val="14"/>
                <w:lang w:val="en-GB" w:eastAsia="en-GB"/>
              </w:rPr>
              <w:t xml:space="preserve"> shackles, </w:t>
            </w:r>
            <w:r w:rsidRPr="006C763D">
              <w:rPr>
                <w:rFonts w:ascii="Verdana" w:hAnsi="Verdana" w:cs="Segoe UI"/>
                <w:sz w:val="14"/>
                <w:szCs w:val="14"/>
                <w:lang w:val="en-GB" w:eastAsia="en-GB"/>
              </w:rPr>
              <w:lastRenderedPageBreak/>
              <w:t xml:space="preserve">Kenter shackles studs in good order.  </w:t>
            </w:r>
          </w:p>
          <w:p w14:paraId="20F87952" w14:textId="77777777" w:rsidR="005113EF" w:rsidRPr="006C763D" w:rsidRDefault="005113EF" w:rsidP="0030592D">
            <w:pPr>
              <w:rPr>
                <w:rFonts w:ascii="Verdana" w:hAnsi="Verdana" w:cs="Segoe UI"/>
                <w:sz w:val="14"/>
                <w:szCs w:val="14"/>
                <w:lang w:val="en-GB" w:eastAsia="en-GB"/>
              </w:rPr>
            </w:pPr>
            <w:r w:rsidRPr="006C763D">
              <w:rPr>
                <w:rFonts w:ascii="Verdana" w:hAnsi="Verdana" w:cs="Segoe UI"/>
                <w:sz w:val="14"/>
                <w:szCs w:val="14"/>
                <w:lang w:val="en-GB" w:eastAsia="en-GB"/>
              </w:rPr>
              <w:t xml:space="preserve">Are cables checked for deformities during heaving?  </w:t>
            </w:r>
          </w:p>
        </w:tc>
      </w:tr>
      <w:tr w:rsidR="005113EF" w:rsidRPr="005A6A0F" w14:paraId="1888E3BA" w14:textId="77777777" w:rsidTr="005113EF">
        <w:tc>
          <w:tcPr>
            <w:tcW w:w="534" w:type="dxa"/>
          </w:tcPr>
          <w:p w14:paraId="44950755" w14:textId="77777777" w:rsidR="005113EF" w:rsidRPr="005A6A0F" w:rsidRDefault="005113EF" w:rsidP="006C763D">
            <w:pPr>
              <w:rPr>
                <w:rFonts w:ascii="Tahoma" w:hAnsi="Tahoma" w:cs="Tahoma"/>
                <w:sz w:val="18"/>
                <w:szCs w:val="18"/>
              </w:rPr>
            </w:pPr>
            <w:r>
              <w:rPr>
                <w:rFonts w:ascii="Tahoma" w:hAnsi="Tahoma" w:cs="Tahoma"/>
                <w:sz w:val="18"/>
                <w:szCs w:val="18"/>
              </w:rPr>
              <w:lastRenderedPageBreak/>
              <w:t>69</w:t>
            </w:r>
          </w:p>
        </w:tc>
        <w:tc>
          <w:tcPr>
            <w:tcW w:w="4536" w:type="dxa"/>
          </w:tcPr>
          <w:p w14:paraId="24471A14" w14:textId="77777777" w:rsidR="005113EF" w:rsidRDefault="005113EF" w:rsidP="006C763D">
            <w:pPr>
              <w:rPr>
                <w:rFonts w:ascii="Verdana" w:hAnsi="Verdana" w:cs="Tahoma"/>
                <w:sz w:val="16"/>
                <w:szCs w:val="16"/>
              </w:rPr>
            </w:pPr>
            <w:r>
              <w:rPr>
                <w:rFonts w:ascii="Verdana" w:hAnsi="Verdana" w:cs="Tahoma"/>
                <w:sz w:val="16"/>
                <w:szCs w:val="16"/>
              </w:rPr>
              <w:t xml:space="preserve">Are risk assessments in place for  - </w:t>
            </w:r>
          </w:p>
          <w:p w14:paraId="56C02EB5" w14:textId="77777777" w:rsidR="005113EF" w:rsidRDefault="005113EF" w:rsidP="006C763D">
            <w:pPr>
              <w:rPr>
                <w:rFonts w:ascii="Verdana" w:hAnsi="Verdana" w:cs="Tahoma"/>
                <w:sz w:val="16"/>
                <w:szCs w:val="16"/>
              </w:rPr>
            </w:pPr>
          </w:p>
          <w:p w14:paraId="25CCAD7F" w14:textId="77777777" w:rsidR="005113EF" w:rsidRDefault="005113EF" w:rsidP="006C763D">
            <w:pPr>
              <w:pStyle w:val="ListParagraph"/>
              <w:numPr>
                <w:ilvl w:val="0"/>
                <w:numId w:val="4"/>
              </w:numPr>
              <w:ind w:left="317" w:hanging="284"/>
              <w:rPr>
                <w:rFonts w:ascii="Verdana" w:hAnsi="Verdana" w:cs="Tahoma"/>
                <w:sz w:val="16"/>
                <w:szCs w:val="16"/>
              </w:rPr>
            </w:pPr>
            <w:r>
              <w:rPr>
                <w:rFonts w:ascii="Verdana" w:hAnsi="Verdana" w:cs="Tahoma"/>
                <w:sz w:val="16"/>
                <w:szCs w:val="16"/>
              </w:rPr>
              <w:t>routine anchoring</w:t>
            </w:r>
          </w:p>
          <w:p w14:paraId="3828AF83" w14:textId="77777777" w:rsidR="005113EF" w:rsidRDefault="005113EF" w:rsidP="006C763D">
            <w:pPr>
              <w:pStyle w:val="ListParagraph"/>
              <w:numPr>
                <w:ilvl w:val="0"/>
                <w:numId w:val="4"/>
              </w:numPr>
              <w:ind w:left="317" w:hanging="284"/>
              <w:rPr>
                <w:rFonts w:ascii="Verdana" w:hAnsi="Verdana" w:cs="Tahoma"/>
                <w:sz w:val="16"/>
                <w:szCs w:val="16"/>
              </w:rPr>
            </w:pPr>
            <w:r>
              <w:rPr>
                <w:rFonts w:ascii="Verdana" w:hAnsi="Verdana" w:cs="Tahoma"/>
                <w:sz w:val="16"/>
                <w:szCs w:val="16"/>
              </w:rPr>
              <w:t>anchoring in deep water</w:t>
            </w:r>
          </w:p>
          <w:p w14:paraId="0BE20E48" w14:textId="77777777" w:rsidR="005113EF" w:rsidRPr="006C763D" w:rsidRDefault="005113EF" w:rsidP="006C763D">
            <w:pPr>
              <w:pStyle w:val="ListParagraph"/>
              <w:numPr>
                <w:ilvl w:val="0"/>
                <w:numId w:val="4"/>
              </w:numPr>
              <w:ind w:left="317" w:hanging="284"/>
              <w:rPr>
                <w:rFonts w:ascii="Verdana" w:hAnsi="Verdana" w:cs="Tahoma"/>
                <w:sz w:val="16"/>
                <w:szCs w:val="16"/>
              </w:rPr>
            </w:pPr>
            <w:r>
              <w:rPr>
                <w:rFonts w:ascii="Verdana" w:hAnsi="Verdana" w:cs="Tahoma"/>
                <w:sz w:val="16"/>
                <w:szCs w:val="16"/>
              </w:rPr>
              <w:t>remaining at anchor in adverse weather           (if applicable)</w:t>
            </w:r>
          </w:p>
          <w:p w14:paraId="7A4AA3E3" w14:textId="77777777" w:rsidR="005113EF" w:rsidRDefault="005113EF" w:rsidP="006C763D">
            <w:pPr>
              <w:rPr>
                <w:rFonts w:ascii="Verdana" w:hAnsi="Verdana" w:cs="Tahoma"/>
                <w:sz w:val="16"/>
                <w:szCs w:val="16"/>
              </w:rPr>
            </w:pPr>
          </w:p>
          <w:p w14:paraId="1C7E4376" w14:textId="77777777" w:rsidR="005113EF" w:rsidRPr="0082542D" w:rsidRDefault="005113EF" w:rsidP="0082542D">
            <w:pPr>
              <w:rPr>
                <w:rFonts w:ascii="Verdana" w:hAnsi="Verdana" w:cs="Segoe UI"/>
                <w:sz w:val="16"/>
                <w:szCs w:val="16"/>
                <w:lang w:val="en-GB" w:eastAsia="en-GB"/>
              </w:rPr>
            </w:pPr>
          </w:p>
          <w:p w14:paraId="32EED36B" w14:textId="77777777" w:rsidR="005113EF" w:rsidRPr="0082542D" w:rsidRDefault="005113EF" w:rsidP="0082542D">
            <w:pPr>
              <w:rPr>
                <w:rFonts w:ascii="Verdana" w:hAnsi="Verdana" w:cs="Segoe UI"/>
                <w:sz w:val="16"/>
                <w:szCs w:val="16"/>
                <w:lang w:val="en-GB" w:eastAsia="en-GB"/>
              </w:rPr>
            </w:pPr>
          </w:p>
          <w:p w14:paraId="0F3189A3" w14:textId="77777777" w:rsidR="005113EF" w:rsidRPr="0082542D" w:rsidRDefault="005113EF" w:rsidP="006C763D">
            <w:pPr>
              <w:rPr>
                <w:rFonts w:ascii="Verdana" w:hAnsi="Verdana" w:cs="Tahoma"/>
                <w:sz w:val="16"/>
                <w:szCs w:val="16"/>
              </w:rPr>
            </w:pPr>
          </w:p>
        </w:tc>
        <w:tc>
          <w:tcPr>
            <w:tcW w:w="567" w:type="dxa"/>
          </w:tcPr>
          <w:p w14:paraId="34E8A0E2" w14:textId="77777777" w:rsidR="005113EF" w:rsidRPr="005A6A0F" w:rsidRDefault="005113EF" w:rsidP="006C763D">
            <w:pPr>
              <w:rPr>
                <w:rFonts w:ascii="Tahoma" w:hAnsi="Tahoma" w:cs="Tahoma"/>
                <w:sz w:val="18"/>
                <w:szCs w:val="18"/>
              </w:rPr>
            </w:pPr>
          </w:p>
        </w:tc>
        <w:tc>
          <w:tcPr>
            <w:tcW w:w="4819" w:type="dxa"/>
          </w:tcPr>
          <w:p w14:paraId="5B70CBF3" w14:textId="77777777" w:rsidR="005113EF" w:rsidRPr="006C763D" w:rsidRDefault="005113EF" w:rsidP="006C763D">
            <w:pPr>
              <w:rPr>
                <w:rFonts w:ascii="Verdana" w:hAnsi="Verdana" w:cs="Segoe UI"/>
                <w:sz w:val="14"/>
                <w:szCs w:val="14"/>
                <w:lang w:val="en-GB" w:eastAsia="en-GB"/>
              </w:rPr>
            </w:pPr>
            <w:r w:rsidRPr="006C763D">
              <w:rPr>
                <w:rFonts w:ascii="Verdana" w:hAnsi="Verdana" w:cs="Segoe UI"/>
                <w:sz w:val="14"/>
                <w:szCs w:val="14"/>
                <w:lang w:val="en-GB" w:eastAsia="en-GB"/>
              </w:rPr>
              <w:t xml:space="preserve">Are pre-operation toolbox talks held? </w:t>
            </w:r>
          </w:p>
          <w:p w14:paraId="114D1EEB" w14:textId="77777777" w:rsidR="005113EF" w:rsidRDefault="005113EF" w:rsidP="006C763D">
            <w:pPr>
              <w:rPr>
                <w:rFonts w:ascii="Verdana" w:hAnsi="Verdana" w:cs="Segoe UI"/>
                <w:bCs/>
                <w:sz w:val="14"/>
                <w:szCs w:val="14"/>
                <w:lang w:val="en-GB" w:eastAsia="en-GB"/>
              </w:rPr>
            </w:pPr>
          </w:p>
          <w:p w14:paraId="56A7D797" w14:textId="77777777" w:rsidR="005113EF" w:rsidRDefault="005113EF" w:rsidP="006C763D">
            <w:pPr>
              <w:rPr>
                <w:rFonts w:ascii="Verdana" w:hAnsi="Verdana" w:cs="Segoe UI"/>
                <w:bCs/>
                <w:sz w:val="14"/>
                <w:szCs w:val="14"/>
                <w:lang w:val="en-GB" w:eastAsia="en-GB"/>
              </w:rPr>
            </w:pPr>
            <w:r w:rsidRPr="006C763D">
              <w:rPr>
                <w:rFonts w:ascii="Verdana" w:hAnsi="Verdana" w:cs="Segoe UI"/>
                <w:bCs/>
                <w:sz w:val="14"/>
                <w:szCs w:val="14"/>
                <w:lang w:val="en-GB" w:eastAsia="en-GB"/>
              </w:rPr>
              <w:t xml:space="preserve">The maximum water depth for routine anchoring is known?  </w:t>
            </w:r>
          </w:p>
          <w:p w14:paraId="00069ADE" w14:textId="77777777" w:rsidR="005113EF" w:rsidRDefault="005113EF" w:rsidP="006C763D">
            <w:pPr>
              <w:rPr>
                <w:rFonts w:ascii="Verdana" w:hAnsi="Verdana" w:cs="Segoe UI"/>
                <w:sz w:val="14"/>
                <w:szCs w:val="14"/>
                <w:lang w:val="en-GB" w:eastAsia="en-GB"/>
              </w:rPr>
            </w:pPr>
          </w:p>
          <w:p w14:paraId="186FF66A" w14:textId="77777777" w:rsidR="005113EF" w:rsidRPr="006C763D" w:rsidRDefault="005113EF" w:rsidP="006C763D">
            <w:pPr>
              <w:rPr>
                <w:rFonts w:ascii="Verdana" w:hAnsi="Verdana"/>
                <w:sz w:val="14"/>
                <w:szCs w:val="14"/>
              </w:rPr>
            </w:pPr>
            <w:r w:rsidRPr="006C763D">
              <w:rPr>
                <w:rFonts w:ascii="Verdana" w:hAnsi="Verdana" w:cs="Segoe UI"/>
                <w:sz w:val="14"/>
                <w:szCs w:val="14"/>
                <w:lang w:val="en-GB" w:eastAsia="en-GB"/>
              </w:rPr>
              <w:t>Vessels are authorized to anchor in deeper waters only after a risk assessment has been carried out and approved by the office</w:t>
            </w:r>
          </w:p>
          <w:p w14:paraId="1A4D0A17" w14:textId="77777777" w:rsidR="005113EF" w:rsidRPr="006C763D" w:rsidRDefault="005113EF" w:rsidP="00173AB7">
            <w:pPr>
              <w:spacing w:before="180"/>
              <w:rPr>
                <w:rFonts w:ascii="Verdana" w:hAnsi="Verdana" w:cs="Tahoma"/>
                <w:sz w:val="14"/>
                <w:szCs w:val="14"/>
              </w:rPr>
            </w:pPr>
            <w:r>
              <w:rPr>
                <w:rFonts w:ascii="Verdana" w:hAnsi="Verdana" w:cs="Segoe UI"/>
                <w:sz w:val="14"/>
                <w:szCs w:val="14"/>
                <w:lang w:val="en-GB" w:eastAsia="en-GB"/>
              </w:rPr>
              <w:t>A</w:t>
            </w:r>
            <w:r w:rsidRPr="006C763D">
              <w:rPr>
                <w:rFonts w:ascii="Verdana" w:hAnsi="Verdana" w:cs="Segoe UI"/>
                <w:sz w:val="14"/>
                <w:szCs w:val="14"/>
                <w:lang w:val="en-GB" w:eastAsia="en-GB"/>
              </w:rPr>
              <w:t xml:space="preserve"> risk assessment</w:t>
            </w:r>
            <w:r>
              <w:rPr>
                <w:rFonts w:ascii="Verdana" w:hAnsi="Verdana" w:cs="Segoe UI"/>
                <w:sz w:val="14"/>
                <w:szCs w:val="14"/>
                <w:lang w:val="en-GB" w:eastAsia="en-GB"/>
              </w:rPr>
              <w:t xml:space="preserve"> is to be conducted / action plan available i</w:t>
            </w:r>
            <w:r w:rsidRPr="006C763D">
              <w:rPr>
                <w:rFonts w:ascii="Verdana" w:hAnsi="Verdana" w:cs="Segoe UI"/>
                <w:sz w:val="14"/>
                <w:szCs w:val="14"/>
                <w:lang w:val="en-GB" w:eastAsia="en-GB"/>
              </w:rPr>
              <w:t>f the Master deems it necessary to remain at anchor in adverse weather</w:t>
            </w:r>
            <w:r>
              <w:rPr>
                <w:rFonts w:ascii="Verdana" w:hAnsi="Verdana" w:cs="Segoe UI"/>
                <w:sz w:val="14"/>
                <w:szCs w:val="14"/>
                <w:lang w:val="en-GB" w:eastAsia="en-GB"/>
              </w:rPr>
              <w:t xml:space="preserve">? </w:t>
            </w:r>
          </w:p>
        </w:tc>
      </w:tr>
      <w:tr w:rsidR="005113EF" w:rsidRPr="005A6A0F" w14:paraId="1C213C80" w14:textId="77777777" w:rsidTr="005113EF">
        <w:tc>
          <w:tcPr>
            <w:tcW w:w="534" w:type="dxa"/>
          </w:tcPr>
          <w:p w14:paraId="56950FE8" w14:textId="77777777" w:rsidR="005113EF" w:rsidRDefault="005113EF" w:rsidP="00D70494">
            <w:pPr>
              <w:rPr>
                <w:rFonts w:ascii="Tahoma" w:hAnsi="Tahoma" w:cs="Tahoma"/>
                <w:sz w:val="18"/>
                <w:szCs w:val="18"/>
              </w:rPr>
            </w:pPr>
            <w:r>
              <w:rPr>
                <w:rFonts w:ascii="Tahoma" w:hAnsi="Tahoma" w:cs="Tahoma"/>
                <w:sz w:val="18"/>
                <w:szCs w:val="18"/>
              </w:rPr>
              <w:t>70</w:t>
            </w:r>
          </w:p>
        </w:tc>
        <w:tc>
          <w:tcPr>
            <w:tcW w:w="4536" w:type="dxa"/>
          </w:tcPr>
          <w:p w14:paraId="2F902DEA" w14:textId="77777777" w:rsidR="005113EF" w:rsidRDefault="005113EF" w:rsidP="00804130">
            <w:pPr>
              <w:tabs>
                <w:tab w:val="num" w:pos="0"/>
              </w:tabs>
              <w:rPr>
                <w:rFonts w:ascii="Verdana" w:hAnsi="Verdana" w:cs="Segoe UI"/>
                <w:sz w:val="16"/>
                <w:szCs w:val="16"/>
                <w:lang w:eastAsia="en-GB"/>
              </w:rPr>
            </w:pPr>
            <w:r>
              <w:rPr>
                <w:rFonts w:ascii="Verdana" w:hAnsi="Verdana" w:cs="Segoe UI"/>
                <w:sz w:val="16"/>
                <w:szCs w:val="16"/>
                <w:lang w:eastAsia="en-GB"/>
              </w:rPr>
              <w:t xml:space="preserve">All anchoring operations are planned and briefed to the OOW / anchoring officer? </w:t>
            </w:r>
          </w:p>
          <w:p w14:paraId="493E2A39" w14:textId="77777777" w:rsidR="005113EF" w:rsidRDefault="005113EF" w:rsidP="00804130">
            <w:pPr>
              <w:tabs>
                <w:tab w:val="num" w:pos="0"/>
              </w:tabs>
              <w:rPr>
                <w:rFonts w:ascii="Verdana" w:hAnsi="Verdana" w:cs="Segoe UI"/>
                <w:sz w:val="16"/>
                <w:szCs w:val="16"/>
                <w:lang w:eastAsia="en-GB"/>
              </w:rPr>
            </w:pPr>
          </w:p>
          <w:p w14:paraId="70E699BB" w14:textId="77777777" w:rsidR="005113EF" w:rsidRDefault="005113EF" w:rsidP="00804130">
            <w:pPr>
              <w:tabs>
                <w:tab w:val="num" w:pos="0"/>
              </w:tabs>
              <w:rPr>
                <w:rFonts w:ascii="Verdana" w:hAnsi="Verdana" w:cs="Segoe UI"/>
                <w:sz w:val="16"/>
                <w:szCs w:val="16"/>
                <w:lang w:val="en-GB" w:eastAsia="en-GB"/>
              </w:rPr>
            </w:pPr>
            <w:r>
              <w:rPr>
                <w:rFonts w:ascii="Verdana" w:hAnsi="Verdana" w:cs="Segoe UI"/>
                <w:sz w:val="16"/>
                <w:szCs w:val="16"/>
                <w:lang w:eastAsia="en-GB"/>
              </w:rPr>
              <w:t xml:space="preserve">An </w:t>
            </w:r>
            <w:r w:rsidRPr="00804130">
              <w:rPr>
                <w:rFonts w:ascii="Verdana" w:hAnsi="Verdana" w:cs="Segoe UI"/>
                <w:sz w:val="16"/>
                <w:szCs w:val="16"/>
                <w:lang w:val="en-GB" w:eastAsia="en-GB"/>
              </w:rPr>
              <w:t xml:space="preserve">experienced Officer </w:t>
            </w:r>
            <w:r>
              <w:rPr>
                <w:rFonts w:ascii="Verdana" w:hAnsi="Verdana" w:cs="Segoe UI"/>
                <w:sz w:val="16"/>
                <w:szCs w:val="16"/>
                <w:lang w:val="en-GB" w:eastAsia="en-GB"/>
              </w:rPr>
              <w:t>is put</w:t>
            </w:r>
            <w:r w:rsidRPr="00804130">
              <w:rPr>
                <w:rFonts w:ascii="Verdana" w:hAnsi="Verdana" w:cs="Segoe UI"/>
                <w:sz w:val="16"/>
                <w:szCs w:val="16"/>
                <w:lang w:val="en-GB" w:eastAsia="en-GB"/>
              </w:rPr>
              <w:t xml:space="preserve"> in charge on the forecastle during anchor operations</w:t>
            </w:r>
            <w:r>
              <w:rPr>
                <w:rFonts w:ascii="Verdana" w:hAnsi="Verdana" w:cs="Segoe UI"/>
                <w:sz w:val="16"/>
                <w:szCs w:val="16"/>
                <w:lang w:val="en-GB" w:eastAsia="en-GB"/>
              </w:rPr>
              <w:t>?</w:t>
            </w:r>
          </w:p>
          <w:p w14:paraId="59A490A5" w14:textId="77777777" w:rsidR="005113EF" w:rsidRDefault="005113EF" w:rsidP="00804130">
            <w:pPr>
              <w:tabs>
                <w:tab w:val="num" w:pos="0"/>
              </w:tabs>
              <w:rPr>
                <w:rFonts w:ascii="Verdana" w:hAnsi="Verdana" w:cs="Segoe UI"/>
                <w:sz w:val="16"/>
                <w:szCs w:val="16"/>
                <w:lang w:val="en-GB" w:eastAsia="en-GB"/>
              </w:rPr>
            </w:pPr>
          </w:p>
          <w:p w14:paraId="194DF192" w14:textId="77777777" w:rsidR="005113EF" w:rsidRDefault="005113EF" w:rsidP="00AF1B9A">
            <w:pPr>
              <w:rPr>
                <w:rFonts w:ascii="Verdana" w:hAnsi="Verdana" w:cs="Segoe UI"/>
                <w:color w:val="000000"/>
                <w:sz w:val="16"/>
                <w:szCs w:val="16"/>
              </w:rPr>
            </w:pPr>
            <w:r w:rsidRPr="00ED00DB">
              <w:rPr>
                <w:rFonts w:ascii="Verdana" w:hAnsi="Verdana" w:cs="Tahoma"/>
                <w:sz w:val="16"/>
                <w:szCs w:val="16"/>
              </w:rPr>
              <w:t>Are confined anchorage procedures implemented</w:t>
            </w:r>
            <w:r>
              <w:rPr>
                <w:rFonts w:ascii="Verdana" w:hAnsi="Verdana" w:cs="Tahoma"/>
                <w:sz w:val="16"/>
                <w:szCs w:val="16"/>
              </w:rPr>
              <w:t>?</w:t>
            </w:r>
            <w:r w:rsidRPr="0082542D">
              <w:rPr>
                <w:rFonts w:ascii="Verdana" w:hAnsi="Verdana" w:cs="Segoe UI"/>
                <w:color w:val="000000"/>
                <w:sz w:val="16"/>
                <w:szCs w:val="16"/>
              </w:rPr>
              <w:t xml:space="preserve"> </w:t>
            </w:r>
          </w:p>
          <w:p w14:paraId="5E392988" w14:textId="77777777" w:rsidR="005113EF" w:rsidRDefault="005113EF" w:rsidP="00AF1B9A">
            <w:pPr>
              <w:rPr>
                <w:rFonts w:ascii="Verdana" w:hAnsi="Verdana" w:cs="Segoe UI"/>
                <w:color w:val="000000"/>
                <w:sz w:val="16"/>
                <w:szCs w:val="16"/>
              </w:rPr>
            </w:pPr>
          </w:p>
          <w:p w14:paraId="51FB28C9" w14:textId="77777777" w:rsidR="005113EF" w:rsidRDefault="005113EF" w:rsidP="006C4BE3">
            <w:pPr>
              <w:rPr>
                <w:rFonts w:ascii="Verdana" w:hAnsi="Verdana" w:cs="Segoe UI"/>
                <w:color w:val="000000"/>
                <w:sz w:val="16"/>
                <w:szCs w:val="16"/>
              </w:rPr>
            </w:pPr>
            <w:r>
              <w:rPr>
                <w:rFonts w:ascii="Verdana" w:hAnsi="Verdana" w:cs="Segoe UI"/>
                <w:color w:val="000000"/>
                <w:sz w:val="16"/>
                <w:szCs w:val="16"/>
              </w:rPr>
              <w:t>C</w:t>
            </w:r>
            <w:r w:rsidRPr="0082542D">
              <w:rPr>
                <w:rFonts w:ascii="Verdana" w:hAnsi="Verdana" w:cs="Segoe UI"/>
                <w:color w:val="000000"/>
                <w:sz w:val="16"/>
                <w:szCs w:val="16"/>
              </w:rPr>
              <w:t>ontingency</w:t>
            </w:r>
            <w:r>
              <w:rPr>
                <w:rFonts w:ascii="Verdana" w:hAnsi="Verdana" w:cs="Segoe UI"/>
                <w:color w:val="000000"/>
                <w:sz w:val="16"/>
                <w:szCs w:val="16"/>
              </w:rPr>
              <w:t xml:space="preserve"> and </w:t>
            </w:r>
            <w:r w:rsidRPr="0082542D">
              <w:rPr>
                <w:rFonts w:ascii="Verdana" w:hAnsi="Verdana" w:cs="Segoe UI"/>
                <w:color w:val="000000"/>
                <w:sz w:val="16"/>
                <w:szCs w:val="16"/>
              </w:rPr>
              <w:t>port</w:t>
            </w:r>
            <w:r>
              <w:rPr>
                <w:rFonts w:ascii="Verdana" w:hAnsi="Verdana" w:cs="Segoe UI"/>
                <w:color w:val="000000"/>
                <w:sz w:val="16"/>
                <w:szCs w:val="16"/>
              </w:rPr>
              <w:t xml:space="preserve"> specific </w:t>
            </w:r>
            <w:r w:rsidRPr="0082542D">
              <w:rPr>
                <w:rFonts w:ascii="Verdana" w:hAnsi="Verdana" w:cs="Segoe UI"/>
                <w:color w:val="000000"/>
                <w:sz w:val="16"/>
                <w:szCs w:val="16"/>
              </w:rPr>
              <w:t>requirements</w:t>
            </w:r>
            <w:r>
              <w:rPr>
                <w:rFonts w:ascii="Verdana" w:hAnsi="Verdana" w:cs="Segoe UI"/>
                <w:color w:val="000000"/>
                <w:sz w:val="16"/>
                <w:szCs w:val="16"/>
              </w:rPr>
              <w:t xml:space="preserve"> are considered?</w:t>
            </w:r>
          </w:p>
          <w:p w14:paraId="2B5893D1" w14:textId="77777777" w:rsidR="005113EF" w:rsidRDefault="005113EF" w:rsidP="006C4BE3">
            <w:pPr>
              <w:rPr>
                <w:rFonts w:ascii="Verdana" w:hAnsi="Verdana" w:cs="Segoe UI"/>
                <w:color w:val="000000"/>
                <w:sz w:val="16"/>
                <w:szCs w:val="16"/>
              </w:rPr>
            </w:pPr>
          </w:p>
          <w:p w14:paraId="002B88E1" w14:textId="77777777" w:rsidR="005113EF" w:rsidRDefault="005113EF" w:rsidP="00DA36F1">
            <w:pPr>
              <w:rPr>
                <w:rFonts w:ascii="Verdana" w:hAnsi="Verdana" w:cs="Segoe UI"/>
                <w:color w:val="000000"/>
                <w:sz w:val="16"/>
                <w:szCs w:val="16"/>
              </w:rPr>
            </w:pPr>
            <w:r>
              <w:rPr>
                <w:rFonts w:ascii="Verdana" w:hAnsi="Verdana" w:cs="Segoe UI"/>
                <w:color w:val="000000"/>
                <w:sz w:val="16"/>
                <w:szCs w:val="16"/>
              </w:rPr>
              <w:t>Plans are made prior weighing anchor?</w:t>
            </w:r>
          </w:p>
          <w:p w14:paraId="212ECBF3" w14:textId="77777777" w:rsidR="005113EF" w:rsidRDefault="005113EF" w:rsidP="00DA36F1">
            <w:pPr>
              <w:rPr>
                <w:rFonts w:ascii="Verdana" w:hAnsi="Verdana" w:cs="Segoe UI"/>
                <w:color w:val="000000"/>
                <w:sz w:val="16"/>
                <w:szCs w:val="16"/>
              </w:rPr>
            </w:pPr>
          </w:p>
          <w:p w14:paraId="1B52E333" w14:textId="77777777" w:rsidR="005113EF" w:rsidRPr="00804130" w:rsidRDefault="005113EF" w:rsidP="002350A0">
            <w:pPr>
              <w:rPr>
                <w:rFonts w:ascii="Verdana" w:hAnsi="Verdana" w:cs="Segoe UI"/>
                <w:sz w:val="16"/>
                <w:szCs w:val="16"/>
              </w:rPr>
            </w:pPr>
            <w:r>
              <w:rPr>
                <w:rFonts w:ascii="Verdana" w:hAnsi="Verdana" w:cs="Segoe UI"/>
                <w:color w:val="000000"/>
                <w:sz w:val="16"/>
                <w:szCs w:val="16"/>
              </w:rPr>
              <w:t>Procedures for main engine maintenance at anchor are followed?</w:t>
            </w:r>
          </w:p>
        </w:tc>
        <w:tc>
          <w:tcPr>
            <w:tcW w:w="567" w:type="dxa"/>
          </w:tcPr>
          <w:p w14:paraId="7DACD72C" w14:textId="77777777" w:rsidR="005113EF" w:rsidRPr="005A6A0F" w:rsidRDefault="005113EF" w:rsidP="00D70494">
            <w:pPr>
              <w:rPr>
                <w:rFonts w:ascii="Tahoma" w:hAnsi="Tahoma" w:cs="Tahoma"/>
                <w:sz w:val="18"/>
                <w:szCs w:val="18"/>
              </w:rPr>
            </w:pPr>
          </w:p>
        </w:tc>
        <w:tc>
          <w:tcPr>
            <w:tcW w:w="4819" w:type="dxa"/>
          </w:tcPr>
          <w:p w14:paraId="6AC7AFD0" w14:textId="77777777" w:rsidR="005113EF" w:rsidRDefault="005113EF" w:rsidP="00D70494">
            <w:pPr>
              <w:rPr>
                <w:rFonts w:ascii="Verdana" w:hAnsi="Verdana" w:cs="Segoe UI"/>
                <w:sz w:val="14"/>
                <w:szCs w:val="14"/>
                <w:lang w:val="en-GB" w:eastAsia="en-GB"/>
              </w:rPr>
            </w:pPr>
            <w:r w:rsidRPr="00357C32">
              <w:rPr>
                <w:rFonts w:ascii="Verdana" w:hAnsi="Verdana" w:cs="Segoe UI"/>
                <w:sz w:val="14"/>
                <w:szCs w:val="14"/>
                <w:lang w:val="en-GB" w:eastAsia="en-GB"/>
              </w:rPr>
              <w:t xml:space="preserve">The plan considers – </w:t>
            </w:r>
          </w:p>
          <w:p w14:paraId="09B0B015" w14:textId="77777777" w:rsidR="005113EF" w:rsidRDefault="005113EF" w:rsidP="00357C32">
            <w:pPr>
              <w:rPr>
                <w:rFonts w:ascii="Verdana" w:hAnsi="Verdana" w:cs="Segoe UI"/>
                <w:sz w:val="14"/>
                <w:szCs w:val="14"/>
                <w:lang w:val="en-GB" w:eastAsia="en-GB"/>
              </w:rPr>
            </w:pPr>
            <w:r>
              <w:rPr>
                <w:rFonts w:ascii="Verdana" w:hAnsi="Verdana" w:cs="Segoe UI"/>
                <w:sz w:val="14"/>
                <w:szCs w:val="14"/>
                <w:lang w:val="en-GB" w:eastAsia="en-GB"/>
              </w:rPr>
              <w:t>Method of anchoring, amount of chain walked out under power and total scope of cable.</w:t>
            </w:r>
          </w:p>
          <w:p w14:paraId="5A5FD04C" w14:textId="77777777" w:rsidR="005113EF" w:rsidRDefault="005113EF" w:rsidP="00357C32">
            <w:pPr>
              <w:rPr>
                <w:rFonts w:ascii="Verdana" w:hAnsi="Verdana" w:cs="Segoe UI"/>
                <w:sz w:val="14"/>
                <w:szCs w:val="14"/>
                <w:lang w:val="en-GB" w:eastAsia="en-GB"/>
              </w:rPr>
            </w:pPr>
            <w:r>
              <w:rPr>
                <w:rFonts w:ascii="Verdana" w:hAnsi="Verdana" w:cs="Segoe UI"/>
                <w:sz w:val="14"/>
                <w:szCs w:val="14"/>
                <w:lang w:val="en-GB" w:eastAsia="en-GB"/>
              </w:rPr>
              <w:t>P</w:t>
            </w:r>
            <w:r w:rsidRPr="00357C32">
              <w:rPr>
                <w:rFonts w:ascii="Verdana" w:hAnsi="Verdana" w:cs="Segoe UI"/>
                <w:sz w:val="14"/>
                <w:szCs w:val="14"/>
                <w:lang w:val="en-GB" w:eastAsia="en-GB"/>
              </w:rPr>
              <w:t>revailing /forecast weather conditions</w:t>
            </w:r>
            <w:r>
              <w:rPr>
                <w:rFonts w:ascii="Verdana" w:hAnsi="Verdana" w:cs="Segoe UI"/>
                <w:sz w:val="14"/>
                <w:szCs w:val="14"/>
                <w:lang w:val="en-GB" w:eastAsia="en-GB"/>
              </w:rPr>
              <w:t xml:space="preserve"> during anchored period.</w:t>
            </w:r>
          </w:p>
          <w:p w14:paraId="28C6D611" w14:textId="77777777" w:rsidR="005113EF" w:rsidRDefault="005113EF" w:rsidP="00357C32">
            <w:pPr>
              <w:rPr>
                <w:rFonts w:ascii="Verdana" w:hAnsi="Verdana" w:cs="Segoe UI"/>
                <w:sz w:val="14"/>
                <w:szCs w:val="14"/>
                <w:lang w:val="en-GB" w:eastAsia="en-GB"/>
              </w:rPr>
            </w:pPr>
            <w:r>
              <w:rPr>
                <w:rFonts w:ascii="Verdana" w:hAnsi="Verdana" w:cs="Segoe UI"/>
                <w:sz w:val="14"/>
                <w:szCs w:val="14"/>
                <w:lang w:val="en-GB" w:eastAsia="en-GB"/>
              </w:rPr>
              <w:t>Anchor position and availability of designated alternatives. Proximity of shoal waters.</w:t>
            </w:r>
          </w:p>
          <w:p w14:paraId="6F0F1793" w14:textId="77777777" w:rsidR="005113EF" w:rsidRDefault="005113EF" w:rsidP="00357C32">
            <w:pPr>
              <w:rPr>
                <w:rFonts w:ascii="Verdana" w:hAnsi="Verdana" w:cs="Segoe UI"/>
                <w:sz w:val="14"/>
                <w:szCs w:val="14"/>
                <w:lang w:val="en-GB" w:eastAsia="en-GB"/>
              </w:rPr>
            </w:pPr>
            <w:r>
              <w:rPr>
                <w:rFonts w:ascii="Verdana" w:hAnsi="Verdana" w:cs="Segoe UI"/>
                <w:sz w:val="14"/>
                <w:szCs w:val="14"/>
                <w:lang w:val="en-GB" w:eastAsia="en-GB"/>
              </w:rPr>
              <w:t>Holding ground.</w:t>
            </w:r>
          </w:p>
          <w:p w14:paraId="31085498" w14:textId="77777777" w:rsidR="005113EF" w:rsidRDefault="005113EF" w:rsidP="00357C32">
            <w:pPr>
              <w:rPr>
                <w:rFonts w:ascii="Verdana" w:hAnsi="Verdana" w:cs="Segoe UI"/>
                <w:sz w:val="14"/>
                <w:szCs w:val="14"/>
                <w:lang w:val="en-GB" w:eastAsia="en-GB"/>
              </w:rPr>
            </w:pPr>
            <w:r>
              <w:rPr>
                <w:rFonts w:ascii="Verdana" w:hAnsi="Verdana" w:cs="Segoe UI"/>
                <w:sz w:val="14"/>
                <w:szCs w:val="14"/>
                <w:lang w:val="en-GB" w:eastAsia="en-GB"/>
              </w:rPr>
              <w:t>Depth of water and draft of the ship.</w:t>
            </w:r>
          </w:p>
          <w:p w14:paraId="27A21E2B" w14:textId="77777777" w:rsidR="005113EF" w:rsidRDefault="005113EF" w:rsidP="00357C32">
            <w:pPr>
              <w:rPr>
                <w:rFonts w:ascii="Verdana" w:hAnsi="Verdana" w:cs="Segoe UI"/>
                <w:sz w:val="14"/>
                <w:szCs w:val="14"/>
                <w:lang w:val="en-GB" w:eastAsia="en-GB"/>
              </w:rPr>
            </w:pPr>
            <w:r>
              <w:rPr>
                <w:rFonts w:ascii="Verdana" w:hAnsi="Verdana" w:cs="Segoe UI"/>
                <w:sz w:val="14"/>
                <w:szCs w:val="14"/>
                <w:lang w:val="en-GB" w:eastAsia="en-GB"/>
              </w:rPr>
              <w:t>Local currents.</w:t>
            </w:r>
          </w:p>
          <w:p w14:paraId="116C0E06" w14:textId="77777777" w:rsidR="005113EF" w:rsidRDefault="005113EF" w:rsidP="00357C32">
            <w:pPr>
              <w:rPr>
                <w:rFonts w:ascii="Verdana" w:hAnsi="Verdana" w:cs="Segoe UI"/>
                <w:sz w:val="14"/>
                <w:szCs w:val="14"/>
                <w:lang w:val="en-GB" w:eastAsia="en-GB"/>
              </w:rPr>
            </w:pPr>
            <w:r>
              <w:rPr>
                <w:rFonts w:ascii="Verdana" w:hAnsi="Verdana" w:cs="Segoe UI"/>
                <w:sz w:val="14"/>
                <w:szCs w:val="14"/>
                <w:lang w:val="en-GB" w:eastAsia="en-GB"/>
              </w:rPr>
              <w:t>Traffic situation and proximity of other vessels.</w:t>
            </w:r>
          </w:p>
          <w:p w14:paraId="7962AAB5" w14:textId="77777777" w:rsidR="005113EF" w:rsidRDefault="005113EF" w:rsidP="00357C32">
            <w:pPr>
              <w:rPr>
                <w:rFonts w:ascii="Verdana" w:hAnsi="Verdana" w:cs="Segoe UI"/>
                <w:sz w:val="14"/>
                <w:szCs w:val="14"/>
                <w:lang w:val="en-GB" w:eastAsia="en-GB"/>
              </w:rPr>
            </w:pPr>
            <w:r>
              <w:rPr>
                <w:rFonts w:ascii="Verdana" w:hAnsi="Verdana" w:cs="Segoe UI"/>
                <w:sz w:val="14"/>
                <w:szCs w:val="14"/>
                <w:lang w:val="en-GB" w:eastAsia="en-GB"/>
              </w:rPr>
              <w:t>Engine / thruster use and readiness at anchor.</w:t>
            </w:r>
          </w:p>
          <w:p w14:paraId="593BDA3D" w14:textId="77777777" w:rsidR="005113EF" w:rsidRDefault="005113EF" w:rsidP="00357C32">
            <w:pPr>
              <w:rPr>
                <w:rFonts w:ascii="Verdana" w:hAnsi="Verdana" w:cs="Segoe UI"/>
                <w:sz w:val="14"/>
                <w:szCs w:val="14"/>
                <w:lang w:val="en-GB" w:eastAsia="en-GB"/>
              </w:rPr>
            </w:pPr>
          </w:p>
          <w:p w14:paraId="683032FF" w14:textId="77777777" w:rsidR="005113EF" w:rsidRPr="00357C32" w:rsidRDefault="005113EF" w:rsidP="00F1437C">
            <w:pPr>
              <w:rPr>
                <w:rFonts w:ascii="Verdana" w:hAnsi="Verdana" w:cs="Segoe UI"/>
                <w:sz w:val="14"/>
                <w:szCs w:val="14"/>
              </w:rPr>
            </w:pPr>
            <w:r w:rsidRPr="006C763D">
              <w:rPr>
                <w:rFonts w:ascii="Verdana" w:hAnsi="Verdana" w:cs="Segoe UI"/>
                <w:sz w:val="14"/>
                <w:szCs w:val="14"/>
              </w:rPr>
              <w:t>Unless considered essential, do not undertake maintenance work which immobilises the main propulsion system when the ship is at anchor.</w:t>
            </w:r>
          </w:p>
        </w:tc>
      </w:tr>
      <w:tr w:rsidR="005113EF" w:rsidRPr="005A6A0F" w14:paraId="6FE6E1EE" w14:textId="77777777" w:rsidTr="005113EF">
        <w:tc>
          <w:tcPr>
            <w:tcW w:w="534" w:type="dxa"/>
          </w:tcPr>
          <w:p w14:paraId="421AC880" w14:textId="77777777" w:rsidR="005113EF" w:rsidRPr="005A6A0F" w:rsidRDefault="005113EF" w:rsidP="00804130">
            <w:pPr>
              <w:rPr>
                <w:rFonts w:ascii="Tahoma" w:hAnsi="Tahoma" w:cs="Tahoma"/>
                <w:sz w:val="18"/>
                <w:szCs w:val="18"/>
              </w:rPr>
            </w:pPr>
            <w:r>
              <w:rPr>
                <w:rFonts w:ascii="Tahoma" w:hAnsi="Tahoma" w:cs="Tahoma"/>
                <w:sz w:val="18"/>
                <w:szCs w:val="18"/>
              </w:rPr>
              <w:t>71</w:t>
            </w:r>
          </w:p>
        </w:tc>
        <w:tc>
          <w:tcPr>
            <w:tcW w:w="4536" w:type="dxa"/>
          </w:tcPr>
          <w:p w14:paraId="188AB3B7" w14:textId="77777777" w:rsidR="005113EF" w:rsidRDefault="005113EF" w:rsidP="00D70494">
            <w:pPr>
              <w:pStyle w:val="BodyText3"/>
              <w:ind w:left="33"/>
              <w:jc w:val="left"/>
              <w:rPr>
                <w:rFonts w:ascii="Verdana" w:hAnsi="Verdana" w:cs="Segoe UI"/>
                <w:sz w:val="16"/>
                <w:szCs w:val="16"/>
              </w:rPr>
            </w:pPr>
            <w:r>
              <w:rPr>
                <w:rFonts w:ascii="Verdana" w:hAnsi="Verdana" w:cs="Segoe UI"/>
                <w:sz w:val="16"/>
                <w:szCs w:val="16"/>
              </w:rPr>
              <w:t>A</w:t>
            </w:r>
            <w:r w:rsidRPr="001D5A81">
              <w:rPr>
                <w:rFonts w:ascii="Verdana" w:hAnsi="Verdana" w:cs="Segoe UI"/>
                <w:sz w:val="16"/>
                <w:szCs w:val="16"/>
              </w:rPr>
              <w:t xml:space="preserve">re </w:t>
            </w:r>
            <w:r>
              <w:rPr>
                <w:rFonts w:ascii="Verdana" w:hAnsi="Verdana" w:cs="Segoe UI"/>
                <w:sz w:val="16"/>
                <w:szCs w:val="16"/>
              </w:rPr>
              <w:t xml:space="preserve">anchors cleared </w:t>
            </w:r>
            <w:r w:rsidRPr="001D5A81">
              <w:rPr>
                <w:rFonts w:ascii="Verdana" w:hAnsi="Verdana" w:cs="Segoe UI"/>
                <w:sz w:val="16"/>
                <w:szCs w:val="16"/>
              </w:rPr>
              <w:t xml:space="preserve">ready for letting go </w:t>
            </w:r>
            <w:r>
              <w:rPr>
                <w:rFonts w:ascii="Verdana" w:hAnsi="Verdana" w:cs="Segoe UI"/>
                <w:sz w:val="16"/>
                <w:szCs w:val="16"/>
              </w:rPr>
              <w:t>prior to arrival</w:t>
            </w:r>
            <w:r w:rsidRPr="001D5A81">
              <w:rPr>
                <w:rFonts w:ascii="Verdana" w:hAnsi="Verdana" w:cs="Segoe UI"/>
                <w:sz w:val="16"/>
                <w:szCs w:val="16"/>
              </w:rPr>
              <w:t xml:space="preserve"> and on departure from port and when approaching berths and during mooring operations.</w:t>
            </w:r>
          </w:p>
          <w:p w14:paraId="1C1D2576" w14:textId="77777777" w:rsidR="005113EF" w:rsidRDefault="005113EF" w:rsidP="003A3787">
            <w:pPr>
              <w:rPr>
                <w:rFonts w:ascii="Verdana" w:hAnsi="Verdana" w:cs="Segoe UI"/>
                <w:sz w:val="14"/>
                <w:szCs w:val="14"/>
                <w:lang w:val="en-GB" w:eastAsia="en-GB"/>
              </w:rPr>
            </w:pPr>
          </w:p>
          <w:p w14:paraId="2532D944" w14:textId="77777777" w:rsidR="005113EF" w:rsidRPr="001D5A81" w:rsidRDefault="005113EF" w:rsidP="003A3787">
            <w:pPr>
              <w:rPr>
                <w:rFonts w:ascii="Verdana" w:hAnsi="Verdana" w:cs="Tahoma"/>
                <w:sz w:val="16"/>
                <w:szCs w:val="16"/>
              </w:rPr>
            </w:pPr>
            <w:r w:rsidRPr="003A3787">
              <w:rPr>
                <w:rFonts w:ascii="Verdana" w:hAnsi="Verdana" w:cs="Segoe UI"/>
                <w:sz w:val="16"/>
                <w:szCs w:val="16"/>
                <w:lang w:val="en-GB" w:eastAsia="en-GB"/>
              </w:rPr>
              <w:t>NAV 08 completed?</w:t>
            </w:r>
          </w:p>
        </w:tc>
        <w:tc>
          <w:tcPr>
            <w:tcW w:w="567" w:type="dxa"/>
          </w:tcPr>
          <w:p w14:paraId="7F272254" w14:textId="77777777" w:rsidR="005113EF" w:rsidRPr="005A6A0F" w:rsidRDefault="005113EF" w:rsidP="00D70494">
            <w:pPr>
              <w:rPr>
                <w:rFonts w:ascii="Tahoma" w:hAnsi="Tahoma" w:cs="Tahoma"/>
                <w:sz w:val="18"/>
                <w:szCs w:val="18"/>
              </w:rPr>
            </w:pPr>
          </w:p>
        </w:tc>
        <w:tc>
          <w:tcPr>
            <w:tcW w:w="4819" w:type="dxa"/>
          </w:tcPr>
          <w:p w14:paraId="1B5CDC57" w14:textId="77777777" w:rsidR="005113EF" w:rsidRDefault="005113EF" w:rsidP="00D70494">
            <w:pPr>
              <w:rPr>
                <w:rFonts w:ascii="Verdana" w:hAnsi="Verdana" w:cs="Segoe UI"/>
                <w:sz w:val="14"/>
                <w:szCs w:val="14"/>
              </w:rPr>
            </w:pPr>
            <w:r w:rsidRPr="00804130">
              <w:rPr>
                <w:rFonts w:ascii="Verdana" w:hAnsi="Verdana" w:cs="Segoe UI"/>
                <w:sz w:val="14"/>
                <w:szCs w:val="14"/>
              </w:rPr>
              <w:t>Lowered outside the hawse pipe if deemed necessary</w:t>
            </w:r>
            <w:r>
              <w:rPr>
                <w:rFonts w:ascii="Verdana" w:hAnsi="Verdana" w:cs="Segoe UI"/>
                <w:sz w:val="14"/>
                <w:szCs w:val="14"/>
              </w:rPr>
              <w:t>.</w:t>
            </w:r>
          </w:p>
          <w:p w14:paraId="547DB7C4" w14:textId="77777777" w:rsidR="005113EF" w:rsidRPr="00804130" w:rsidRDefault="005113EF" w:rsidP="00D70494">
            <w:pPr>
              <w:rPr>
                <w:rFonts w:ascii="Verdana" w:hAnsi="Verdana" w:cs="Segoe UI"/>
                <w:sz w:val="14"/>
                <w:szCs w:val="14"/>
              </w:rPr>
            </w:pPr>
          </w:p>
          <w:p w14:paraId="75FFC2F3" w14:textId="77777777" w:rsidR="005113EF" w:rsidRPr="00804130" w:rsidRDefault="005113EF" w:rsidP="00D70494">
            <w:pPr>
              <w:rPr>
                <w:rFonts w:ascii="Verdana" w:hAnsi="Verdana" w:cs="Tahoma"/>
                <w:sz w:val="14"/>
                <w:szCs w:val="14"/>
              </w:rPr>
            </w:pPr>
            <w:r w:rsidRPr="00804130">
              <w:rPr>
                <w:rFonts w:ascii="Verdana" w:hAnsi="Verdana" w:cs="Segoe UI"/>
                <w:color w:val="000000"/>
                <w:sz w:val="14"/>
                <w:szCs w:val="14"/>
              </w:rPr>
              <w:t>Does the vessel comply with local regulations regarding anchor readiness and manning of the forecastle?</w:t>
            </w:r>
          </w:p>
        </w:tc>
      </w:tr>
      <w:tr w:rsidR="005113EF" w:rsidRPr="005A6A0F" w14:paraId="7FEB35AC" w14:textId="77777777" w:rsidTr="005113EF">
        <w:tc>
          <w:tcPr>
            <w:tcW w:w="534" w:type="dxa"/>
          </w:tcPr>
          <w:p w14:paraId="077658D5" w14:textId="77777777" w:rsidR="005113EF" w:rsidRDefault="005113EF" w:rsidP="00804130">
            <w:pPr>
              <w:rPr>
                <w:rFonts w:ascii="Tahoma" w:hAnsi="Tahoma" w:cs="Tahoma"/>
                <w:sz w:val="18"/>
                <w:szCs w:val="18"/>
              </w:rPr>
            </w:pPr>
            <w:r>
              <w:rPr>
                <w:rFonts w:ascii="Tahoma" w:hAnsi="Tahoma" w:cs="Tahoma"/>
                <w:sz w:val="18"/>
                <w:szCs w:val="18"/>
              </w:rPr>
              <w:t>72</w:t>
            </w:r>
          </w:p>
        </w:tc>
        <w:tc>
          <w:tcPr>
            <w:tcW w:w="4536" w:type="dxa"/>
          </w:tcPr>
          <w:p w14:paraId="623A901C" w14:textId="77777777" w:rsidR="005113EF" w:rsidRDefault="005113EF" w:rsidP="00D70494">
            <w:pPr>
              <w:rPr>
                <w:rFonts w:ascii="Verdana" w:hAnsi="Verdana" w:cs="Segoe UI"/>
                <w:sz w:val="16"/>
                <w:szCs w:val="16"/>
                <w:lang w:val="en-GB" w:eastAsia="en-GB"/>
              </w:rPr>
            </w:pPr>
            <w:r>
              <w:rPr>
                <w:rFonts w:ascii="Verdana" w:hAnsi="Verdana" w:cs="Segoe UI"/>
                <w:sz w:val="16"/>
                <w:szCs w:val="16"/>
                <w:lang w:val="en-GB" w:eastAsia="en-GB"/>
              </w:rPr>
              <w:t xml:space="preserve">Are all </w:t>
            </w:r>
            <w:r w:rsidRPr="00585B7A">
              <w:rPr>
                <w:rFonts w:ascii="Verdana" w:hAnsi="Verdana" w:cs="Segoe UI"/>
                <w:sz w:val="16"/>
                <w:szCs w:val="16"/>
                <w:lang w:val="en-GB" w:eastAsia="en-GB"/>
              </w:rPr>
              <w:t xml:space="preserve">personnel </w:t>
            </w:r>
            <w:r>
              <w:rPr>
                <w:rFonts w:ascii="Verdana" w:hAnsi="Verdana" w:cs="Segoe UI"/>
                <w:sz w:val="16"/>
                <w:szCs w:val="16"/>
                <w:lang w:val="en-GB" w:eastAsia="en-GB"/>
              </w:rPr>
              <w:t xml:space="preserve">familiar with  – </w:t>
            </w:r>
          </w:p>
          <w:p w14:paraId="7BB76CDE" w14:textId="77777777" w:rsidR="005113EF" w:rsidRPr="008B64EE" w:rsidRDefault="005113EF" w:rsidP="008B64EE">
            <w:pPr>
              <w:numPr>
                <w:ilvl w:val="0"/>
                <w:numId w:val="9"/>
              </w:numPr>
              <w:tabs>
                <w:tab w:val="clear" w:pos="720"/>
                <w:tab w:val="num" w:pos="317"/>
              </w:tabs>
              <w:ind w:left="317" w:hanging="284"/>
              <w:rPr>
                <w:rFonts w:ascii="Verdana" w:hAnsi="Verdana" w:cs="Segoe UI"/>
                <w:sz w:val="16"/>
                <w:szCs w:val="16"/>
                <w:lang w:val="en-GB" w:eastAsia="en-GB"/>
              </w:rPr>
            </w:pPr>
            <w:r w:rsidRPr="00804130">
              <w:rPr>
                <w:rFonts w:ascii="Verdana" w:hAnsi="Verdana" w:cs="Segoe UI"/>
                <w:sz w:val="14"/>
                <w:szCs w:val="14"/>
                <w:lang w:val="en-GB" w:eastAsia="en-GB"/>
              </w:rPr>
              <w:t>the maker’s instructions regarding operation of the windlass</w:t>
            </w:r>
            <w:r>
              <w:rPr>
                <w:rFonts w:ascii="Verdana" w:hAnsi="Verdana" w:cs="Segoe UI"/>
                <w:sz w:val="14"/>
                <w:szCs w:val="14"/>
                <w:lang w:val="en-GB" w:eastAsia="en-GB"/>
              </w:rPr>
              <w:t>.</w:t>
            </w:r>
          </w:p>
          <w:p w14:paraId="46D873AA" w14:textId="77777777" w:rsidR="005113EF" w:rsidRDefault="005113EF" w:rsidP="00EC172C">
            <w:pPr>
              <w:numPr>
                <w:ilvl w:val="0"/>
                <w:numId w:val="9"/>
              </w:numPr>
              <w:tabs>
                <w:tab w:val="clear" w:pos="720"/>
                <w:tab w:val="num" w:pos="317"/>
              </w:tabs>
              <w:ind w:left="317" w:hanging="284"/>
              <w:rPr>
                <w:rFonts w:ascii="Verdana" w:hAnsi="Verdana" w:cs="Segoe UI"/>
                <w:sz w:val="16"/>
                <w:szCs w:val="16"/>
                <w:lang w:val="en-GB" w:eastAsia="en-GB"/>
              </w:rPr>
            </w:pPr>
            <w:r w:rsidRPr="00AF1B9A">
              <w:rPr>
                <w:rFonts w:ascii="Verdana" w:hAnsi="Verdana" w:cs="Segoe UI"/>
                <w:sz w:val="14"/>
                <w:szCs w:val="14"/>
                <w:lang w:val="en-GB" w:eastAsia="en-GB"/>
              </w:rPr>
              <w:t xml:space="preserve">the capabilities and limitations of the </w:t>
            </w:r>
            <w:r>
              <w:rPr>
                <w:rFonts w:ascii="Verdana" w:hAnsi="Verdana" w:cs="Segoe UI"/>
                <w:sz w:val="14"/>
                <w:szCs w:val="14"/>
                <w:lang w:val="en-GB" w:eastAsia="en-GB"/>
              </w:rPr>
              <w:t>equipment</w:t>
            </w:r>
          </w:p>
        </w:tc>
        <w:tc>
          <w:tcPr>
            <w:tcW w:w="567" w:type="dxa"/>
          </w:tcPr>
          <w:p w14:paraId="6132BD26" w14:textId="77777777" w:rsidR="005113EF" w:rsidRPr="005A6A0F" w:rsidRDefault="005113EF" w:rsidP="00D70494">
            <w:pPr>
              <w:rPr>
                <w:rFonts w:ascii="Tahoma" w:hAnsi="Tahoma" w:cs="Tahoma"/>
                <w:sz w:val="18"/>
                <w:szCs w:val="18"/>
              </w:rPr>
            </w:pPr>
          </w:p>
        </w:tc>
        <w:tc>
          <w:tcPr>
            <w:tcW w:w="4819" w:type="dxa"/>
          </w:tcPr>
          <w:p w14:paraId="728F5635" w14:textId="77777777" w:rsidR="005113EF" w:rsidRPr="006C763D" w:rsidRDefault="005113EF" w:rsidP="00D70494">
            <w:pPr>
              <w:rPr>
                <w:rFonts w:ascii="Verdana" w:hAnsi="Verdana" w:cs="Tahoma"/>
                <w:sz w:val="14"/>
                <w:szCs w:val="14"/>
              </w:rPr>
            </w:pPr>
          </w:p>
        </w:tc>
      </w:tr>
      <w:tr w:rsidR="005113EF" w:rsidRPr="005A6A0F" w14:paraId="2696B4F4" w14:textId="77777777" w:rsidTr="005113EF">
        <w:tc>
          <w:tcPr>
            <w:tcW w:w="534" w:type="dxa"/>
          </w:tcPr>
          <w:p w14:paraId="7D770297" w14:textId="77777777" w:rsidR="005113EF" w:rsidRDefault="005113EF" w:rsidP="00F1437C">
            <w:pPr>
              <w:rPr>
                <w:rFonts w:ascii="Tahoma" w:hAnsi="Tahoma" w:cs="Tahoma"/>
                <w:sz w:val="18"/>
                <w:szCs w:val="18"/>
              </w:rPr>
            </w:pPr>
            <w:r>
              <w:rPr>
                <w:rFonts w:ascii="Tahoma" w:hAnsi="Tahoma" w:cs="Tahoma"/>
                <w:sz w:val="18"/>
                <w:szCs w:val="18"/>
              </w:rPr>
              <w:t>73</w:t>
            </w:r>
          </w:p>
        </w:tc>
        <w:tc>
          <w:tcPr>
            <w:tcW w:w="4536" w:type="dxa"/>
          </w:tcPr>
          <w:p w14:paraId="59AB457A" w14:textId="0082A1D9" w:rsidR="005113EF" w:rsidRPr="00A73348" w:rsidRDefault="005113EF" w:rsidP="00D70494">
            <w:pPr>
              <w:rPr>
                <w:rFonts w:ascii="Verdana" w:hAnsi="Verdana" w:cs="Segoe UI"/>
                <w:sz w:val="16"/>
                <w:szCs w:val="16"/>
                <w:lang w:val="en-GB" w:eastAsia="en-GB"/>
              </w:rPr>
            </w:pPr>
            <w:r>
              <w:rPr>
                <w:rFonts w:ascii="Verdana" w:hAnsi="Verdana" w:cs="Segoe UI"/>
                <w:sz w:val="16"/>
                <w:szCs w:val="16"/>
                <w:lang w:val="en-GB" w:eastAsia="en-GB"/>
              </w:rPr>
              <w:t>In the case of large vessels are SMS anchoring procedures applied?</w:t>
            </w:r>
          </w:p>
        </w:tc>
        <w:tc>
          <w:tcPr>
            <w:tcW w:w="567" w:type="dxa"/>
          </w:tcPr>
          <w:p w14:paraId="6B95DE02" w14:textId="77777777" w:rsidR="005113EF" w:rsidRPr="005A6A0F" w:rsidRDefault="005113EF" w:rsidP="00D70494">
            <w:pPr>
              <w:rPr>
                <w:rFonts w:ascii="Tahoma" w:hAnsi="Tahoma" w:cs="Tahoma"/>
                <w:sz w:val="18"/>
                <w:szCs w:val="18"/>
              </w:rPr>
            </w:pPr>
          </w:p>
        </w:tc>
        <w:tc>
          <w:tcPr>
            <w:tcW w:w="4819" w:type="dxa"/>
          </w:tcPr>
          <w:p w14:paraId="6F72EA62" w14:textId="77777777" w:rsidR="005113EF" w:rsidRPr="006C763D" w:rsidRDefault="005113EF" w:rsidP="00D70494">
            <w:pPr>
              <w:rPr>
                <w:rFonts w:ascii="Verdana" w:hAnsi="Verdana" w:cs="Tahoma"/>
                <w:sz w:val="14"/>
                <w:szCs w:val="14"/>
              </w:rPr>
            </w:pPr>
          </w:p>
        </w:tc>
      </w:tr>
      <w:tr w:rsidR="005113EF" w:rsidRPr="005A6A0F" w14:paraId="064E382E" w14:textId="77777777" w:rsidTr="005113EF">
        <w:tc>
          <w:tcPr>
            <w:tcW w:w="534" w:type="dxa"/>
          </w:tcPr>
          <w:p w14:paraId="7EA8B826" w14:textId="77777777" w:rsidR="005113EF" w:rsidRDefault="005113EF" w:rsidP="006C763D">
            <w:pPr>
              <w:rPr>
                <w:rFonts w:ascii="Tahoma" w:hAnsi="Tahoma" w:cs="Tahoma"/>
                <w:sz w:val="18"/>
                <w:szCs w:val="18"/>
              </w:rPr>
            </w:pPr>
            <w:r>
              <w:rPr>
                <w:rFonts w:ascii="Tahoma" w:hAnsi="Tahoma" w:cs="Tahoma"/>
                <w:sz w:val="18"/>
                <w:szCs w:val="18"/>
              </w:rPr>
              <w:t>74</w:t>
            </w:r>
          </w:p>
        </w:tc>
        <w:tc>
          <w:tcPr>
            <w:tcW w:w="4536" w:type="dxa"/>
          </w:tcPr>
          <w:p w14:paraId="29AD7CE5" w14:textId="77777777" w:rsidR="005113EF" w:rsidRDefault="005113EF">
            <w:pPr>
              <w:rPr>
                <w:rFonts w:ascii="Verdana" w:hAnsi="Verdana"/>
                <w:sz w:val="16"/>
                <w:szCs w:val="16"/>
              </w:rPr>
            </w:pPr>
            <w:r w:rsidRPr="00D60C2D">
              <w:rPr>
                <w:rFonts w:ascii="Verdana" w:hAnsi="Verdana"/>
                <w:sz w:val="16"/>
                <w:szCs w:val="16"/>
              </w:rPr>
              <w:t>Anchor</w:t>
            </w:r>
            <w:r>
              <w:rPr>
                <w:rFonts w:ascii="Verdana" w:hAnsi="Verdana"/>
                <w:sz w:val="16"/>
                <w:szCs w:val="16"/>
              </w:rPr>
              <w:t>s are s</w:t>
            </w:r>
            <w:r w:rsidRPr="00D60C2D">
              <w:rPr>
                <w:rFonts w:ascii="Verdana" w:hAnsi="Verdana"/>
                <w:sz w:val="16"/>
                <w:szCs w:val="16"/>
              </w:rPr>
              <w:t>ecur</w:t>
            </w:r>
            <w:r>
              <w:rPr>
                <w:rFonts w:ascii="Verdana" w:hAnsi="Verdana"/>
                <w:sz w:val="16"/>
                <w:szCs w:val="16"/>
              </w:rPr>
              <w:t>ed in accordance with procedures?</w:t>
            </w:r>
          </w:p>
          <w:p w14:paraId="7F9D3707" w14:textId="77777777" w:rsidR="005113EF" w:rsidRDefault="005113EF">
            <w:pPr>
              <w:rPr>
                <w:rFonts w:ascii="Verdana" w:hAnsi="Verdana"/>
                <w:sz w:val="16"/>
                <w:szCs w:val="16"/>
              </w:rPr>
            </w:pPr>
          </w:p>
          <w:p w14:paraId="4D54FF94" w14:textId="77777777" w:rsidR="005113EF" w:rsidRDefault="005113EF">
            <w:pPr>
              <w:rPr>
                <w:rFonts w:ascii="Verdana" w:hAnsi="Verdana"/>
                <w:sz w:val="16"/>
                <w:szCs w:val="16"/>
              </w:rPr>
            </w:pPr>
            <w:r>
              <w:rPr>
                <w:rFonts w:ascii="Verdana" w:hAnsi="Verdana"/>
                <w:sz w:val="16"/>
                <w:szCs w:val="16"/>
              </w:rPr>
              <w:t>If anchors are not deployed at the berth chain stopper engaged and cables un-lashed?</w:t>
            </w:r>
          </w:p>
          <w:p w14:paraId="50DDAA4E" w14:textId="77777777" w:rsidR="005113EF" w:rsidRDefault="005113EF">
            <w:pPr>
              <w:rPr>
                <w:rFonts w:ascii="Verdana" w:hAnsi="Verdana"/>
                <w:sz w:val="16"/>
                <w:szCs w:val="16"/>
              </w:rPr>
            </w:pPr>
          </w:p>
          <w:p w14:paraId="125F4803" w14:textId="77777777" w:rsidR="005113EF" w:rsidRPr="00D60C2D" w:rsidRDefault="005113EF" w:rsidP="00D60C2D">
            <w:pPr>
              <w:rPr>
                <w:rFonts w:ascii="Verdana" w:hAnsi="Verdana" w:cs="Segoe UI"/>
                <w:vanish/>
                <w:sz w:val="16"/>
                <w:szCs w:val="16"/>
                <w:lang w:val="en-GB" w:eastAsia="en-GB"/>
              </w:rPr>
            </w:pPr>
          </w:p>
          <w:p w14:paraId="6C5A67D0" w14:textId="77777777" w:rsidR="005113EF" w:rsidRPr="00D60C2D" w:rsidRDefault="005113EF" w:rsidP="00BF77D5">
            <w:pPr>
              <w:numPr>
                <w:ilvl w:val="0"/>
                <w:numId w:val="10"/>
              </w:numPr>
              <w:ind w:left="0" w:hanging="1260"/>
              <w:rPr>
                <w:rFonts w:ascii="Verdana" w:hAnsi="Verdana" w:cs="Segoe UI"/>
                <w:bCs/>
                <w:sz w:val="16"/>
                <w:szCs w:val="16"/>
                <w:lang w:val="en-GB" w:eastAsia="en-GB"/>
              </w:rPr>
            </w:pPr>
          </w:p>
        </w:tc>
        <w:tc>
          <w:tcPr>
            <w:tcW w:w="567" w:type="dxa"/>
          </w:tcPr>
          <w:p w14:paraId="329DAEF3" w14:textId="77777777" w:rsidR="005113EF" w:rsidRPr="005A6A0F" w:rsidRDefault="005113EF" w:rsidP="006C763D">
            <w:pPr>
              <w:rPr>
                <w:rFonts w:ascii="Tahoma" w:hAnsi="Tahoma" w:cs="Tahoma"/>
                <w:sz w:val="18"/>
                <w:szCs w:val="18"/>
              </w:rPr>
            </w:pPr>
          </w:p>
        </w:tc>
        <w:tc>
          <w:tcPr>
            <w:tcW w:w="4819" w:type="dxa"/>
          </w:tcPr>
          <w:p w14:paraId="664D80A2" w14:textId="77777777" w:rsidR="005113EF" w:rsidRPr="00D119F0" w:rsidRDefault="005113EF" w:rsidP="003831D6">
            <w:pPr>
              <w:rPr>
                <w:rFonts w:ascii="Verdana" w:hAnsi="Verdana" w:cs="Segoe UI"/>
                <w:bCs/>
                <w:sz w:val="14"/>
                <w:szCs w:val="14"/>
                <w:lang w:val="en-GB" w:eastAsia="en-GB"/>
              </w:rPr>
            </w:pPr>
            <w:r w:rsidRPr="00D119F0">
              <w:rPr>
                <w:rFonts w:ascii="Verdana" w:hAnsi="Verdana" w:cs="Segoe UI"/>
                <w:bCs/>
                <w:sz w:val="14"/>
                <w:szCs w:val="14"/>
                <w:lang w:val="en-GB" w:eastAsia="en-GB"/>
              </w:rPr>
              <w:t>Chain stopper engaged while at anchor/ at sea, locking pin in good order?</w:t>
            </w:r>
          </w:p>
          <w:p w14:paraId="464CB752" w14:textId="77777777" w:rsidR="005113EF" w:rsidRPr="00D119F0" w:rsidRDefault="005113EF" w:rsidP="003831D6">
            <w:pPr>
              <w:rPr>
                <w:rFonts w:ascii="Verdana" w:hAnsi="Verdana" w:cs="Tahoma"/>
                <w:sz w:val="14"/>
                <w:szCs w:val="14"/>
              </w:rPr>
            </w:pPr>
          </w:p>
          <w:p w14:paraId="082190EC" w14:textId="77777777" w:rsidR="005113EF" w:rsidRPr="00D119F0" w:rsidRDefault="005113EF" w:rsidP="003831D6">
            <w:pPr>
              <w:rPr>
                <w:rFonts w:ascii="Verdana" w:hAnsi="Verdana" w:cs="Tahoma"/>
                <w:sz w:val="14"/>
                <w:szCs w:val="14"/>
              </w:rPr>
            </w:pPr>
            <w:r w:rsidRPr="00D119F0">
              <w:rPr>
                <w:rFonts w:ascii="Verdana" w:hAnsi="Verdana" w:cs="Tahoma"/>
                <w:sz w:val="14"/>
                <w:szCs w:val="14"/>
              </w:rPr>
              <w:t xml:space="preserve">Anchor securing is checked daily at sea when safe to do and a log book entry made? </w:t>
            </w:r>
          </w:p>
          <w:p w14:paraId="0AC14FD5" w14:textId="77777777" w:rsidR="005113EF" w:rsidRPr="00D119F0" w:rsidRDefault="005113EF" w:rsidP="003831D6">
            <w:pPr>
              <w:rPr>
                <w:rFonts w:ascii="Verdana" w:hAnsi="Verdana" w:cs="Tahoma"/>
                <w:sz w:val="14"/>
                <w:szCs w:val="14"/>
              </w:rPr>
            </w:pPr>
          </w:p>
          <w:p w14:paraId="3520444B" w14:textId="77777777" w:rsidR="005113EF" w:rsidRPr="00D119F0" w:rsidRDefault="005113EF" w:rsidP="00D119F0">
            <w:pPr>
              <w:rPr>
                <w:rFonts w:ascii="Verdana" w:hAnsi="Verdana" w:cs="Tahoma"/>
                <w:sz w:val="14"/>
                <w:szCs w:val="14"/>
              </w:rPr>
            </w:pPr>
            <w:r w:rsidRPr="00D119F0">
              <w:rPr>
                <w:rFonts w:ascii="Verdana" w:hAnsi="Verdana" w:cs="Tahoma"/>
                <w:sz w:val="14"/>
                <w:szCs w:val="14"/>
              </w:rPr>
              <w:t>Are lashings utiised on all available lashing points, are lashings less than two years old and have appropriate certification?</w:t>
            </w:r>
          </w:p>
          <w:p w14:paraId="31E8C7A4" w14:textId="77777777" w:rsidR="005113EF" w:rsidRPr="00D119F0" w:rsidRDefault="005113EF" w:rsidP="00D119F0">
            <w:pPr>
              <w:rPr>
                <w:rFonts w:ascii="Verdana" w:hAnsi="Verdana" w:cs="Tahoma"/>
                <w:sz w:val="14"/>
                <w:szCs w:val="14"/>
              </w:rPr>
            </w:pPr>
          </w:p>
          <w:p w14:paraId="4A3FA29D" w14:textId="77777777" w:rsidR="005113EF" w:rsidRPr="00D119F0" w:rsidRDefault="005113EF" w:rsidP="00D119F0">
            <w:pPr>
              <w:rPr>
                <w:rFonts w:ascii="Verdana" w:hAnsi="Verdana" w:cs="Tahoma"/>
                <w:sz w:val="14"/>
                <w:szCs w:val="14"/>
              </w:rPr>
            </w:pPr>
            <w:r w:rsidRPr="00D119F0">
              <w:rPr>
                <w:rFonts w:ascii="Verdana" w:hAnsi="Verdana" w:cs="Tahoma"/>
                <w:sz w:val="14"/>
                <w:szCs w:val="14"/>
              </w:rPr>
              <w:t xml:space="preserve">Doubled up lashing wires are not used? </w:t>
            </w:r>
          </w:p>
        </w:tc>
      </w:tr>
      <w:tr w:rsidR="005113EF" w:rsidRPr="005A6A0F" w14:paraId="5F32BEFE" w14:textId="77777777" w:rsidTr="005113EF">
        <w:tc>
          <w:tcPr>
            <w:tcW w:w="534" w:type="dxa"/>
          </w:tcPr>
          <w:p w14:paraId="01CDF9B5" w14:textId="77777777" w:rsidR="005113EF" w:rsidRPr="005A6A0F" w:rsidRDefault="005113EF" w:rsidP="006C763D">
            <w:pPr>
              <w:rPr>
                <w:rFonts w:ascii="Tahoma" w:hAnsi="Tahoma" w:cs="Tahoma"/>
                <w:sz w:val="18"/>
                <w:szCs w:val="18"/>
              </w:rPr>
            </w:pPr>
            <w:r>
              <w:rPr>
                <w:rFonts w:ascii="Tahoma" w:hAnsi="Tahoma" w:cs="Tahoma"/>
                <w:sz w:val="18"/>
                <w:szCs w:val="18"/>
              </w:rPr>
              <w:t>75</w:t>
            </w:r>
          </w:p>
        </w:tc>
        <w:tc>
          <w:tcPr>
            <w:tcW w:w="4536" w:type="dxa"/>
          </w:tcPr>
          <w:p w14:paraId="55F142AF" w14:textId="77777777" w:rsidR="005113EF" w:rsidRPr="00ED00DB" w:rsidRDefault="005113EF" w:rsidP="00ED00DB">
            <w:pPr>
              <w:rPr>
                <w:rFonts w:ascii="Verdana" w:hAnsi="Verdana" w:cs="Tahoma"/>
                <w:sz w:val="16"/>
                <w:szCs w:val="16"/>
              </w:rPr>
            </w:pPr>
            <w:r w:rsidRPr="00ED00DB">
              <w:rPr>
                <w:rFonts w:ascii="Verdana" w:hAnsi="Verdana" w:cs="Tahoma"/>
                <w:sz w:val="16"/>
                <w:szCs w:val="16"/>
              </w:rPr>
              <w:t>Are officers familiar with emergency anchoring processes?</w:t>
            </w:r>
          </w:p>
        </w:tc>
        <w:tc>
          <w:tcPr>
            <w:tcW w:w="567" w:type="dxa"/>
          </w:tcPr>
          <w:p w14:paraId="1D444D4B" w14:textId="77777777" w:rsidR="005113EF" w:rsidRPr="005A6A0F" w:rsidRDefault="005113EF" w:rsidP="006C763D">
            <w:pPr>
              <w:rPr>
                <w:rFonts w:ascii="Tahoma" w:hAnsi="Tahoma" w:cs="Tahoma"/>
                <w:sz w:val="18"/>
                <w:szCs w:val="18"/>
              </w:rPr>
            </w:pPr>
          </w:p>
        </w:tc>
        <w:tc>
          <w:tcPr>
            <w:tcW w:w="4819" w:type="dxa"/>
          </w:tcPr>
          <w:p w14:paraId="6056060B" w14:textId="77777777" w:rsidR="005113EF" w:rsidRPr="006C763D" w:rsidRDefault="005113EF" w:rsidP="006C763D">
            <w:pPr>
              <w:rPr>
                <w:rFonts w:ascii="Verdana" w:hAnsi="Verdana" w:cs="Tahoma"/>
                <w:sz w:val="14"/>
                <w:szCs w:val="14"/>
              </w:rPr>
            </w:pPr>
          </w:p>
        </w:tc>
      </w:tr>
      <w:tr w:rsidR="005113EF" w:rsidRPr="005A6A0F" w14:paraId="2FF102D2" w14:textId="77777777" w:rsidTr="005113EF">
        <w:tc>
          <w:tcPr>
            <w:tcW w:w="534" w:type="dxa"/>
          </w:tcPr>
          <w:p w14:paraId="38D5FECD" w14:textId="77777777" w:rsidR="005113EF" w:rsidRPr="005A6A0F" w:rsidRDefault="005113EF" w:rsidP="006C763D">
            <w:pPr>
              <w:rPr>
                <w:rFonts w:ascii="Tahoma" w:hAnsi="Tahoma" w:cs="Tahoma"/>
                <w:sz w:val="18"/>
                <w:szCs w:val="18"/>
              </w:rPr>
            </w:pPr>
            <w:r>
              <w:rPr>
                <w:rFonts w:ascii="Tahoma" w:hAnsi="Tahoma" w:cs="Tahoma"/>
                <w:sz w:val="18"/>
                <w:szCs w:val="18"/>
              </w:rPr>
              <w:t>76</w:t>
            </w:r>
          </w:p>
        </w:tc>
        <w:tc>
          <w:tcPr>
            <w:tcW w:w="4536" w:type="dxa"/>
          </w:tcPr>
          <w:p w14:paraId="049CC0DD" w14:textId="77777777" w:rsidR="005113EF" w:rsidRPr="00E770B8" w:rsidRDefault="005113EF" w:rsidP="002350A0">
            <w:pPr>
              <w:rPr>
                <w:rFonts w:ascii="Verdana" w:hAnsi="Verdana" w:cs="Tahoma"/>
                <w:sz w:val="16"/>
                <w:szCs w:val="16"/>
              </w:rPr>
            </w:pPr>
            <w:r>
              <w:rPr>
                <w:rFonts w:ascii="Verdana" w:hAnsi="Verdana" w:cs="Tahoma"/>
                <w:sz w:val="16"/>
                <w:szCs w:val="16"/>
              </w:rPr>
              <w:t>Anchor watches are maintained and change of watch executed in accordance with procedures?  These are enhanced in confined anchorages requiring increased situational awareness?</w:t>
            </w:r>
          </w:p>
        </w:tc>
        <w:tc>
          <w:tcPr>
            <w:tcW w:w="567" w:type="dxa"/>
          </w:tcPr>
          <w:p w14:paraId="77DDE5B2" w14:textId="77777777" w:rsidR="005113EF" w:rsidRPr="005A6A0F" w:rsidRDefault="005113EF" w:rsidP="006C763D">
            <w:pPr>
              <w:rPr>
                <w:rFonts w:ascii="Tahoma" w:hAnsi="Tahoma" w:cs="Tahoma"/>
                <w:sz w:val="18"/>
                <w:szCs w:val="18"/>
              </w:rPr>
            </w:pPr>
          </w:p>
        </w:tc>
        <w:tc>
          <w:tcPr>
            <w:tcW w:w="4819" w:type="dxa"/>
          </w:tcPr>
          <w:p w14:paraId="16C1C584" w14:textId="77777777" w:rsidR="005113EF" w:rsidRDefault="005113EF" w:rsidP="006C763D">
            <w:pPr>
              <w:rPr>
                <w:rFonts w:ascii="Verdana" w:hAnsi="Verdana" w:cs="Segoe UI"/>
                <w:sz w:val="14"/>
                <w:szCs w:val="14"/>
                <w:lang w:val="en-GB" w:eastAsia="en-GB"/>
              </w:rPr>
            </w:pPr>
            <w:r>
              <w:rPr>
                <w:rFonts w:ascii="Verdana" w:hAnsi="Verdana" w:cs="Segoe UI"/>
                <w:sz w:val="14"/>
                <w:szCs w:val="14"/>
                <w:lang w:val="en-GB" w:eastAsia="en-GB"/>
              </w:rPr>
              <w:t xml:space="preserve">NAV 11 </w:t>
            </w:r>
            <w:r w:rsidRPr="006C763D">
              <w:rPr>
                <w:rFonts w:ascii="Verdana" w:hAnsi="Verdana" w:cs="Segoe UI"/>
                <w:sz w:val="14"/>
                <w:szCs w:val="14"/>
                <w:lang w:val="en-GB" w:eastAsia="en-GB"/>
              </w:rPr>
              <w:t>completed</w:t>
            </w:r>
            <w:r>
              <w:rPr>
                <w:rFonts w:ascii="Verdana" w:hAnsi="Verdana" w:cs="Segoe UI"/>
                <w:sz w:val="14"/>
                <w:szCs w:val="14"/>
                <w:lang w:val="en-GB" w:eastAsia="en-GB"/>
              </w:rPr>
              <w:t>?</w:t>
            </w:r>
          </w:p>
          <w:p w14:paraId="22C32981" w14:textId="77777777" w:rsidR="005113EF" w:rsidRDefault="005113EF" w:rsidP="006C763D">
            <w:pPr>
              <w:rPr>
                <w:rFonts w:ascii="Verdana" w:hAnsi="Verdana" w:cs="Segoe UI"/>
                <w:sz w:val="14"/>
                <w:szCs w:val="14"/>
                <w:lang w:val="en-GB" w:eastAsia="en-GB"/>
              </w:rPr>
            </w:pPr>
          </w:p>
          <w:p w14:paraId="341BF775" w14:textId="77777777" w:rsidR="005113EF" w:rsidRPr="006C763D" w:rsidRDefault="005113EF" w:rsidP="006C763D">
            <w:pPr>
              <w:rPr>
                <w:rFonts w:ascii="Verdana" w:hAnsi="Verdana" w:cs="Tahoma"/>
                <w:sz w:val="14"/>
                <w:szCs w:val="14"/>
              </w:rPr>
            </w:pPr>
            <w:r>
              <w:rPr>
                <w:rFonts w:ascii="Verdana" w:hAnsi="Verdana" w:cs="Segoe UI"/>
                <w:sz w:val="14"/>
                <w:szCs w:val="14"/>
                <w:lang w:val="en-GB" w:eastAsia="en-GB"/>
              </w:rPr>
              <w:t>An action plan is available in the case of vessels swinging in different directions?</w:t>
            </w:r>
          </w:p>
        </w:tc>
      </w:tr>
      <w:tr w:rsidR="005113EF" w:rsidRPr="005A6A0F" w14:paraId="29189EEC" w14:textId="77777777" w:rsidTr="005113EF">
        <w:tc>
          <w:tcPr>
            <w:tcW w:w="534" w:type="dxa"/>
          </w:tcPr>
          <w:p w14:paraId="4C05F86C" w14:textId="77777777" w:rsidR="005113EF" w:rsidRPr="005A6A0F" w:rsidRDefault="005113EF" w:rsidP="006C763D">
            <w:pPr>
              <w:rPr>
                <w:rFonts w:ascii="Tahoma" w:hAnsi="Tahoma" w:cs="Tahoma"/>
                <w:sz w:val="18"/>
                <w:szCs w:val="18"/>
              </w:rPr>
            </w:pPr>
            <w:r>
              <w:rPr>
                <w:rFonts w:ascii="Tahoma" w:hAnsi="Tahoma" w:cs="Tahoma"/>
                <w:sz w:val="18"/>
                <w:szCs w:val="18"/>
              </w:rPr>
              <w:t>77</w:t>
            </w:r>
          </w:p>
        </w:tc>
        <w:tc>
          <w:tcPr>
            <w:tcW w:w="4536" w:type="dxa"/>
          </w:tcPr>
          <w:p w14:paraId="1C1821AD" w14:textId="77777777" w:rsidR="005113EF" w:rsidRDefault="005113EF" w:rsidP="0030592D">
            <w:pPr>
              <w:rPr>
                <w:rFonts w:ascii="Verdana" w:hAnsi="Verdana" w:cs="Tahoma"/>
                <w:sz w:val="16"/>
                <w:szCs w:val="16"/>
              </w:rPr>
            </w:pPr>
            <w:r>
              <w:rPr>
                <w:rFonts w:ascii="Verdana" w:hAnsi="Verdana" w:cs="Tahoma"/>
                <w:sz w:val="16"/>
                <w:szCs w:val="16"/>
              </w:rPr>
              <w:t xml:space="preserve">Required supervision / leadership evident throughout anchoring operations? </w:t>
            </w:r>
          </w:p>
          <w:p w14:paraId="64D0A68A" w14:textId="77777777" w:rsidR="005113EF" w:rsidRPr="00E770B8" w:rsidRDefault="005113EF" w:rsidP="0030592D">
            <w:pPr>
              <w:rPr>
                <w:rFonts w:ascii="Verdana" w:hAnsi="Verdana" w:cs="Tahoma"/>
                <w:sz w:val="16"/>
                <w:szCs w:val="16"/>
              </w:rPr>
            </w:pPr>
            <w:r w:rsidRPr="00E770B8">
              <w:rPr>
                <w:rFonts w:ascii="Verdana" w:hAnsi="Verdana" w:cs="Tahoma"/>
                <w:sz w:val="16"/>
                <w:szCs w:val="16"/>
              </w:rPr>
              <w:t>Required PPE utilized during anchoring?</w:t>
            </w:r>
          </w:p>
        </w:tc>
        <w:tc>
          <w:tcPr>
            <w:tcW w:w="567" w:type="dxa"/>
          </w:tcPr>
          <w:p w14:paraId="7D883A97" w14:textId="77777777" w:rsidR="005113EF" w:rsidRPr="005A6A0F" w:rsidRDefault="005113EF" w:rsidP="006C763D">
            <w:pPr>
              <w:rPr>
                <w:rFonts w:ascii="Tahoma" w:hAnsi="Tahoma" w:cs="Tahoma"/>
                <w:sz w:val="18"/>
                <w:szCs w:val="18"/>
              </w:rPr>
            </w:pPr>
          </w:p>
        </w:tc>
        <w:tc>
          <w:tcPr>
            <w:tcW w:w="4819" w:type="dxa"/>
          </w:tcPr>
          <w:p w14:paraId="6E3CAF29" w14:textId="77777777" w:rsidR="005113EF" w:rsidRPr="006C763D" w:rsidRDefault="005113EF" w:rsidP="006C4BE3">
            <w:pPr>
              <w:rPr>
                <w:rFonts w:ascii="Verdana" w:hAnsi="Verdana" w:cs="Tahoma"/>
                <w:sz w:val="14"/>
                <w:szCs w:val="14"/>
              </w:rPr>
            </w:pPr>
            <w:r>
              <w:rPr>
                <w:rFonts w:ascii="Verdana" w:hAnsi="Verdana" w:cs="Tahoma"/>
                <w:sz w:val="14"/>
                <w:szCs w:val="14"/>
              </w:rPr>
              <w:t xml:space="preserve">Personnel are aware of all the hazards of the operation and safe working practices applied? </w:t>
            </w:r>
          </w:p>
        </w:tc>
      </w:tr>
    </w:tbl>
    <w:p w14:paraId="30959449" w14:textId="77777777" w:rsidR="000D4305" w:rsidRDefault="000D4305" w:rsidP="005B7513">
      <w:pPr>
        <w:rPr>
          <w:rFonts w:ascii="Tahoma" w:hAnsi="Tahoma" w:cs="Tahoma"/>
        </w:rPr>
      </w:pPr>
    </w:p>
    <w:p w14:paraId="7BCEC3F9" w14:textId="77777777" w:rsidR="00E339B8" w:rsidRDefault="00E339B8" w:rsidP="005B7513">
      <w:pPr>
        <w:rPr>
          <w:rFonts w:ascii="Tahoma" w:hAnsi="Tahoma" w:cs="Tahoma"/>
        </w:rPr>
      </w:pPr>
    </w:p>
    <w:p w14:paraId="4AEF037C" w14:textId="77777777" w:rsidR="00E339B8" w:rsidRDefault="00E339B8" w:rsidP="005B7513">
      <w:pPr>
        <w:rPr>
          <w:rFonts w:ascii="Tahoma" w:hAnsi="Tahoma" w:cs="Tahoma"/>
        </w:rPr>
      </w:pPr>
    </w:p>
    <w:p w14:paraId="29DC2F79" w14:textId="77777777" w:rsidR="00E339B8" w:rsidRDefault="00E339B8" w:rsidP="005B7513">
      <w:pPr>
        <w:rPr>
          <w:rFonts w:ascii="Tahoma" w:hAnsi="Tahoma" w:cs="Tahoma"/>
        </w:rPr>
      </w:pPr>
    </w:p>
    <w:p w14:paraId="08688625" w14:textId="77777777" w:rsidR="00E339B8" w:rsidRDefault="00E339B8" w:rsidP="005B7513">
      <w:pPr>
        <w:rPr>
          <w:rFonts w:ascii="Tahoma" w:hAnsi="Tahoma" w:cs="Tahoma"/>
        </w:rPr>
      </w:pPr>
    </w:p>
    <w:p w14:paraId="7566721C" w14:textId="7F15F518" w:rsidR="005B7513" w:rsidRPr="00C11827" w:rsidRDefault="005B7513" w:rsidP="005B7513">
      <w:pPr>
        <w:rPr>
          <w:rFonts w:ascii="Tahoma" w:hAnsi="Tahoma" w:cs="Tahoma"/>
        </w:rPr>
      </w:pPr>
      <w:r w:rsidRPr="00C11827">
        <w:rPr>
          <w:rFonts w:ascii="Tahoma" w:hAnsi="Tahoma" w:cs="Tahoma"/>
        </w:rPr>
        <w:t xml:space="preserve">Master’s </w:t>
      </w:r>
      <w:r>
        <w:rPr>
          <w:rFonts w:ascii="Tahoma" w:hAnsi="Tahoma" w:cs="Tahoma"/>
        </w:rPr>
        <w:t xml:space="preserve"> / Sup</w:t>
      </w:r>
      <w:r w:rsidR="0083189F">
        <w:rPr>
          <w:rFonts w:ascii="Tahoma" w:hAnsi="Tahoma" w:cs="Tahoma"/>
        </w:rPr>
        <w:t>erintendent’</w:t>
      </w:r>
      <w:r>
        <w:rPr>
          <w:rFonts w:ascii="Tahoma" w:hAnsi="Tahoma" w:cs="Tahoma"/>
        </w:rPr>
        <w:t xml:space="preserve">s </w:t>
      </w:r>
      <w:r w:rsidRPr="00C11827">
        <w:rPr>
          <w:rFonts w:ascii="Tahoma" w:hAnsi="Tahoma" w:cs="Tahoma"/>
        </w:rPr>
        <w:t>Signature</w:t>
      </w:r>
      <w:r w:rsidRPr="00C11827">
        <w:rPr>
          <w:rFonts w:ascii="Tahoma" w:hAnsi="Tahoma" w:cs="Tahoma"/>
        </w:rPr>
        <w:tab/>
      </w:r>
      <w:r w:rsidRPr="00C11827">
        <w:rPr>
          <w:rFonts w:ascii="Tahoma" w:hAnsi="Tahoma" w:cs="Tahoma"/>
        </w:rPr>
        <w:tab/>
      </w:r>
      <w:r w:rsidRPr="00C11827">
        <w:rPr>
          <w:rFonts w:ascii="Tahoma" w:hAnsi="Tahoma" w:cs="Tahoma"/>
        </w:rPr>
        <w:tab/>
      </w:r>
      <w:r>
        <w:rPr>
          <w:rFonts w:ascii="Tahoma" w:hAnsi="Tahoma" w:cs="Tahoma"/>
        </w:rPr>
        <w:tab/>
      </w:r>
      <w:r>
        <w:rPr>
          <w:rFonts w:ascii="Tahoma" w:hAnsi="Tahoma" w:cs="Tahoma"/>
        </w:rPr>
        <w:tab/>
      </w:r>
      <w:r>
        <w:rPr>
          <w:rFonts w:ascii="Tahoma" w:hAnsi="Tahoma" w:cs="Tahoma"/>
        </w:rPr>
        <w:tab/>
      </w:r>
      <w:r w:rsidRPr="00C11827">
        <w:rPr>
          <w:rFonts w:ascii="Tahoma" w:hAnsi="Tahoma" w:cs="Tahoma"/>
        </w:rPr>
        <w:t>Date</w:t>
      </w:r>
    </w:p>
    <w:p w14:paraId="763481D9" w14:textId="2E87C173" w:rsidR="005B7513" w:rsidRDefault="005B7513" w:rsidP="005B7513">
      <w:pPr>
        <w:rPr>
          <w:rFonts w:ascii="Tahoma" w:hAnsi="Tahoma" w:cs="Tahoma"/>
        </w:rPr>
      </w:pPr>
    </w:p>
    <w:sectPr w:rsidR="005B7513" w:rsidSect="0065569A">
      <w:headerReference w:type="even" r:id="rId14"/>
      <w:headerReference w:type="default" r:id="rId15"/>
      <w:footerReference w:type="even" r:id="rId16"/>
      <w:footerReference w:type="default" r:id="rId17"/>
      <w:headerReference w:type="first" r:id="rId18"/>
      <w:footerReference w:type="first" r:id="rId19"/>
      <w:type w:val="continuous"/>
      <w:pgSz w:w="11906" w:h="16838"/>
      <w:pgMar w:top="487" w:right="794" w:bottom="1276" w:left="794"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EAAB6" w14:textId="77777777" w:rsidR="005F0621" w:rsidRDefault="005F0621">
      <w:r>
        <w:separator/>
      </w:r>
    </w:p>
  </w:endnote>
  <w:endnote w:type="continuationSeparator" w:id="0">
    <w:p w14:paraId="2C1EE7A8" w14:textId="77777777" w:rsidR="005F0621" w:rsidRDefault="005F0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AF723" w14:textId="77777777" w:rsidR="00593E9B" w:rsidRDefault="00593E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3F8A2" w14:textId="7B777CF7" w:rsidR="006C763D" w:rsidRPr="00273099" w:rsidRDefault="006C763D" w:rsidP="00273099">
    <w:pPr>
      <w:pStyle w:val="Footer"/>
      <w:pBdr>
        <w:top w:val="single" w:sz="24" w:space="19" w:color="000000" w:themeColor="text1"/>
      </w:pBdr>
      <w:tabs>
        <w:tab w:val="left" w:pos="3240"/>
      </w:tabs>
      <w:jc w:val="both"/>
      <w:rPr>
        <w:rFonts w:ascii="Tahoma" w:hAnsi="Tahoma" w:cs="Tahoma"/>
        <w:bCs/>
        <w:color w:val="000000" w:themeColor="text1"/>
        <w:sz w:val="20"/>
        <w:lang w:val="en-I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2FFAA" w14:textId="77777777" w:rsidR="00593E9B" w:rsidRDefault="00593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EEA6D" w14:textId="77777777" w:rsidR="005F0621" w:rsidRDefault="005F0621">
      <w:r>
        <w:separator/>
      </w:r>
    </w:p>
  </w:footnote>
  <w:footnote w:type="continuationSeparator" w:id="0">
    <w:p w14:paraId="598C9819" w14:textId="77777777" w:rsidR="005F0621" w:rsidRDefault="005F0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2156" w14:textId="77777777" w:rsidR="00593E9B" w:rsidRDefault="00593E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80613" w14:textId="77777777" w:rsidR="00273099" w:rsidRDefault="00273099" w:rsidP="00273099">
    <w:pPr>
      <w:pStyle w:val="Header"/>
      <w:rPr>
        <w:lang w:val="en-IN"/>
      </w:rPr>
    </w:pPr>
  </w:p>
  <w:tbl>
    <w:tblPr>
      <w:tblW w:w="10632" w:type="dxa"/>
      <w:tblInd w:w="-99" w:type="dxa"/>
      <w:tblLayout w:type="fixed"/>
      <w:tblCellMar>
        <w:left w:w="43" w:type="dxa"/>
        <w:right w:w="43" w:type="dxa"/>
      </w:tblCellMar>
      <w:tblLook w:val="0000" w:firstRow="0" w:lastRow="0" w:firstColumn="0" w:lastColumn="0" w:noHBand="0" w:noVBand="0"/>
    </w:tblPr>
    <w:tblGrid>
      <w:gridCol w:w="2191"/>
      <w:gridCol w:w="6508"/>
      <w:gridCol w:w="1933"/>
    </w:tblGrid>
    <w:tr w:rsidR="00273099" w14:paraId="5C19786E" w14:textId="77777777" w:rsidTr="00AC13A0">
      <w:trPr>
        <w:cantSplit/>
        <w:trHeight w:val="205"/>
      </w:trPr>
      <w:tc>
        <w:tcPr>
          <w:tcW w:w="2191" w:type="dxa"/>
          <w:vMerge w:val="restart"/>
          <w:tcBorders>
            <w:top w:val="double" w:sz="6" w:space="0" w:color="auto"/>
            <w:left w:val="double" w:sz="6" w:space="0" w:color="auto"/>
            <w:bottom w:val="double" w:sz="6" w:space="0" w:color="auto"/>
            <w:right w:val="nil"/>
          </w:tcBorders>
          <w:vAlign w:val="center"/>
        </w:tcPr>
        <w:p w14:paraId="422859C3" w14:textId="1DCFBE17" w:rsidR="00273099" w:rsidRPr="008208CA" w:rsidRDefault="00273099" w:rsidP="00273099">
          <w:pPr>
            <w:pStyle w:val="TableText"/>
            <w:jc w:val="center"/>
            <w:rPr>
              <w:color w:val="0000FF"/>
            </w:rPr>
          </w:pPr>
          <w:r>
            <w:rPr>
              <w:b/>
              <w:bCs/>
              <w:color w:val="0070C0"/>
              <w:lang w:bidi="th-TH"/>
            </w:rPr>
            <w:t>NAV-22</w:t>
          </w:r>
        </w:p>
      </w:tc>
      <w:tc>
        <w:tcPr>
          <w:tcW w:w="6508" w:type="dxa"/>
          <w:tcBorders>
            <w:top w:val="double" w:sz="6" w:space="0" w:color="auto"/>
            <w:left w:val="single" w:sz="6" w:space="0" w:color="auto"/>
            <w:bottom w:val="nil"/>
            <w:right w:val="nil"/>
          </w:tcBorders>
          <w:vAlign w:val="center"/>
        </w:tcPr>
        <w:p w14:paraId="21086E93" w14:textId="77777777" w:rsidR="00273099" w:rsidRDefault="00273099" w:rsidP="00273099">
          <w:pPr>
            <w:pStyle w:val="DefaultText"/>
            <w:jc w:val="center"/>
          </w:pPr>
        </w:p>
      </w:tc>
      <w:tc>
        <w:tcPr>
          <w:tcW w:w="1933" w:type="dxa"/>
          <w:tcBorders>
            <w:top w:val="double" w:sz="6" w:space="0" w:color="auto"/>
            <w:left w:val="single" w:sz="6" w:space="0" w:color="auto"/>
            <w:bottom w:val="single" w:sz="6" w:space="0" w:color="auto"/>
            <w:right w:val="double" w:sz="6" w:space="0" w:color="auto"/>
          </w:tcBorders>
          <w:vAlign w:val="center"/>
        </w:tcPr>
        <w:p w14:paraId="5B86C3FC" w14:textId="302BE844" w:rsidR="00273099" w:rsidRDefault="00273099" w:rsidP="00273099">
          <w:pPr>
            <w:pStyle w:val="TableText"/>
            <w:jc w:val="center"/>
            <w:rPr>
              <w:b/>
              <w:bCs/>
              <w:sz w:val="22"/>
              <w:lang w:eastAsia="ja-JP"/>
            </w:rPr>
          </w:pPr>
          <w:r>
            <w:rPr>
              <w:rFonts w:ascii="Arial" w:hAnsi="Arial"/>
              <w:b/>
              <w:bCs/>
              <w:sz w:val="16"/>
            </w:rPr>
            <w:t>Doc No: NAV</w:t>
          </w:r>
          <w:r w:rsidR="00593E9B">
            <w:rPr>
              <w:rFonts w:ascii="Arial" w:hAnsi="Arial"/>
              <w:b/>
              <w:bCs/>
              <w:sz w:val="16"/>
            </w:rPr>
            <w:t>-</w:t>
          </w:r>
          <w:r>
            <w:rPr>
              <w:rFonts w:ascii="Arial" w:hAnsi="Arial"/>
              <w:b/>
              <w:bCs/>
              <w:sz w:val="16"/>
            </w:rPr>
            <w:t>22</w:t>
          </w:r>
        </w:p>
      </w:tc>
    </w:tr>
    <w:tr w:rsidR="00273099" w14:paraId="56474558" w14:textId="77777777" w:rsidTr="00AC13A0">
      <w:trPr>
        <w:cantSplit/>
        <w:trHeight w:val="205"/>
      </w:trPr>
      <w:tc>
        <w:tcPr>
          <w:tcW w:w="2191" w:type="dxa"/>
          <w:vMerge/>
          <w:tcBorders>
            <w:top w:val="double" w:sz="6" w:space="0" w:color="auto"/>
            <w:left w:val="double" w:sz="6" w:space="0" w:color="auto"/>
            <w:bottom w:val="double" w:sz="6" w:space="0" w:color="auto"/>
            <w:right w:val="nil"/>
          </w:tcBorders>
          <w:vAlign w:val="center"/>
        </w:tcPr>
        <w:p w14:paraId="582E04A7" w14:textId="77777777" w:rsidR="00273099" w:rsidRDefault="00273099" w:rsidP="00273099">
          <w:pPr>
            <w:jc w:val="center"/>
            <w:rPr>
              <w:sz w:val="24"/>
              <w:lang w:val="en-GB"/>
            </w:rPr>
          </w:pPr>
        </w:p>
      </w:tc>
      <w:tc>
        <w:tcPr>
          <w:tcW w:w="6508" w:type="dxa"/>
          <w:tcBorders>
            <w:top w:val="nil"/>
            <w:left w:val="single" w:sz="6" w:space="0" w:color="auto"/>
            <w:bottom w:val="nil"/>
            <w:right w:val="nil"/>
          </w:tcBorders>
          <w:vAlign w:val="center"/>
        </w:tcPr>
        <w:p w14:paraId="78755BB2" w14:textId="798752A4" w:rsidR="00273099" w:rsidRDefault="00273099" w:rsidP="00273099">
          <w:pPr>
            <w:pStyle w:val="TableText"/>
            <w:jc w:val="center"/>
            <w:rPr>
              <w:rFonts w:ascii="Arial" w:hAnsi="Arial" w:cs="Arial"/>
              <w:b/>
              <w:bCs/>
              <w:sz w:val="28"/>
              <w:szCs w:val="28"/>
            </w:rPr>
          </w:pPr>
          <w:r w:rsidRPr="00273099">
            <w:rPr>
              <w:rFonts w:ascii="Arial" w:hAnsi="Arial" w:cs="Arial"/>
              <w:b/>
              <w:bCs/>
              <w:sz w:val="28"/>
              <w:szCs w:val="28"/>
            </w:rPr>
            <w:t>Mooring / Anchoring Operations Audit</w:t>
          </w:r>
        </w:p>
      </w:tc>
      <w:tc>
        <w:tcPr>
          <w:tcW w:w="1933" w:type="dxa"/>
          <w:tcBorders>
            <w:top w:val="nil"/>
            <w:left w:val="single" w:sz="6" w:space="0" w:color="auto"/>
            <w:bottom w:val="single" w:sz="6" w:space="0" w:color="auto"/>
            <w:right w:val="double" w:sz="6" w:space="0" w:color="auto"/>
          </w:tcBorders>
          <w:vAlign w:val="center"/>
        </w:tcPr>
        <w:p w14:paraId="494BC47C" w14:textId="77777777" w:rsidR="00273099" w:rsidRPr="00BE3BE9" w:rsidRDefault="00273099" w:rsidP="00273099">
          <w:pPr>
            <w:pStyle w:val="TableText"/>
            <w:jc w:val="center"/>
            <w:rPr>
              <w:rFonts w:ascii="Arial" w:hAnsi="Arial"/>
              <w:color w:val="FF0000"/>
              <w:sz w:val="14"/>
              <w:szCs w:val="14"/>
            </w:rPr>
          </w:pPr>
          <w:r w:rsidRPr="00BE3BE9">
            <w:rPr>
              <w:rFonts w:ascii="Arial" w:hAnsi="Arial"/>
              <w:color w:val="FF0000"/>
              <w:sz w:val="14"/>
              <w:szCs w:val="14"/>
            </w:rPr>
            <w:t>Revision: 01</w:t>
          </w:r>
        </w:p>
        <w:p w14:paraId="7ABD9698" w14:textId="77777777" w:rsidR="00273099" w:rsidRDefault="00273099" w:rsidP="00273099">
          <w:pPr>
            <w:pStyle w:val="TableText"/>
            <w:jc w:val="center"/>
            <w:rPr>
              <w:sz w:val="14"/>
              <w:szCs w:val="14"/>
              <w:lang w:eastAsia="ja-JP"/>
            </w:rPr>
          </w:pPr>
          <w:r w:rsidRPr="00BE3BE9">
            <w:rPr>
              <w:rFonts w:ascii="Arial" w:hAnsi="Arial"/>
              <w:color w:val="FF0000"/>
              <w:sz w:val="14"/>
              <w:szCs w:val="14"/>
            </w:rPr>
            <w:t xml:space="preserve">Date: </w:t>
          </w:r>
          <w:r>
            <w:rPr>
              <w:rFonts w:ascii="Arial" w:hAnsi="Arial"/>
              <w:color w:val="FF0000"/>
              <w:sz w:val="14"/>
              <w:szCs w:val="14"/>
            </w:rPr>
            <w:t>15</w:t>
          </w:r>
          <w:r w:rsidRPr="00BE3BE9">
            <w:rPr>
              <w:rFonts w:ascii="Arial" w:hAnsi="Arial"/>
              <w:color w:val="FF0000"/>
              <w:sz w:val="14"/>
              <w:szCs w:val="14"/>
            </w:rPr>
            <w:t xml:space="preserve"> </w:t>
          </w:r>
          <w:r>
            <w:rPr>
              <w:rFonts w:ascii="Arial" w:hAnsi="Arial"/>
              <w:color w:val="FF0000"/>
              <w:sz w:val="14"/>
              <w:szCs w:val="14"/>
            </w:rPr>
            <w:t>Oct</w:t>
          </w:r>
          <w:r w:rsidRPr="00BE3BE9">
            <w:rPr>
              <w:rFonts w:ascii="Arial" w:hAnsi="Arial"/>
              <w:color w:val="FF0000"/>
              <w:sz w:val="14"/>
              <w:szCs w:val="14"/>
            </w:rPr>
            <w:t xml:space="preserve"> 202</w:t>
          </w:r>
          <w:r>
            <w:rPr>
              <w:rFonts w:ascii="Arial" w:hAnsi="Arial"/>
              <w:color w:val="FF0000"/>
              <w:sz w:val="14"/>
              <w:szCs w:val="14"/>
            </w:rPr>
            <w:t>4</w:t>
          </w:r>
        </w:p>
      </w:tc>
    </w:tr>
    <w:tr w:rsidR="00273099" w14:paraId="7495F5D1" w14:textId="77777777" w:rsidTr="00AC13A0">
      <w:trPr>
        <w:cantSplit/>
        <w:trHeight w:val="449"/>
      </w:trPr>
      <w:tc>
        <w:tcPr>
          <w:tcW w:w="2191" w:type="dxa"/>
          <w:vMerge/>
          <w:tcBorders>
            <w:top w:val="double" w:sz="6" w:space="0" w:color="auto"/>
            <w:left w:val="double" w:sz="6" w:space="0" w:color="auto"/>
            <w:bottom w:val="double" w:sz="6" w:space="0" w:color="auto"/>
            <w:right w:val="nil"/>
          </w:tcBorders>
          <w:vAlign w:val="center"/>
        </w:tcPr>
        <w:p w14:paraId="073C3230" w14:textId="77777777" w:rsidR="00273099" w:rsidRDefault="00273099" w:rsidP="00273099">
          <w:pPr>
            <w:jc w:val="center"/>
            <w:rPr>
              <w:sz w:val="24"/>
              <w:lang w:val="en-GB"/>
            </w:rPr>
          </w:pPr>
        </w:p>
      </w:tc>
      <w:tc>
        <w:tcPr>
          <w:tcW w:w="6508" w:type="dxa"/>
          <w:tcBorders>
            <w:top w:val="nil"/>
            <w:left w:val="single" w:sz="6" w:space="0" w:color="auto"/>
            <w:bottom w:val="nil"/>
            <w:right w:val="nil"/>
          </w:tcBorders>
          <w:vAlign w:val="center"/>
        </w:tcPr>
        <w:p w14:paraId="2B5E2086" w14:textId="77777777" w:rsidR="00273099" w:rsidRDefault="00273099" w:rsidP="00273099">
          <w:pPr>
            <w:pStyle w:val="Footer"/>
            <w:jc w:val="center"/>
            <w:rPr>
              <w:rFonts w:ascii="Arial" w:hAnsi="Arial" w:cs="Arial"/>
              <w:b/>
              <w:bCs/>
              <w:sz w:val="24"/>
            </w:rPr>
          </w:pPr>
        </w:p>
      </w:tc>
      <w:tc>
        <w:tcPr>
          <w:tcW w:w="1933" w:type="dxa"/>
          <w:tcBorders>
            <w:top w:val="nil"/>
            <w:left w:val="single" w:sz="6" w:space="0" w:color="auto"/>
            <w:bottom w:val="single" w:sz="6" w:space="0" w:color="auto"/>
            <w:right w:val="double" w:sz="6" w:space="0" w:color="auto"/>
          </w:tcBorders>
          <w:vAlign w:val="center"/>
        </w:tcPr>
        <w:p w14:paraId="55127A4A" w14:textId="77777777" w:rsidR="00273099" w:rsidRDefault="00273099" w:rsidP="00273099">
          <w:pPr>
            <w:pStyle w:val="TableText"/>
            <w:jc w:val="center"/>
            <w:rPr>
              <w:rFonts w:ascii="Arial" w:hAnsi="Arial" w:cs="Arial"/>
              <w:sz w:val="14"/>
              <w:szCs w:val="14"/>
              <w:lang w:eastAsia="ja-JP"/>
            </w:rPr>
          </w:pPr>
          <w:r>
            <w:rPr>
              <w:rFonts w:ascii="Arial" w:hAnsi="Arial" w:cs="Arial"/>
              <w:sz w:val="14"/>
              <w:szCs w:val="14"/>
              <w:lang w:eastAsia="ja-JP"/>
            </w:rPr>
            <w:t>Issued by: DPA</w:t>
          </w:r>
        </w:p>
        <w:p w14:paraId="40EA38E8" w14:textId="77777777" w:rsidR="00273099" w:rsidRDefault="00273099" w:rsidP="00273099">
          <w:pPr>
            <w:pStyle w:val="DefaultText"/>
            <w:jc w:val="center"/>
            <w:rPr>
              <w:rFonts w:ascii="Arial" w:hAnsi="Arial" w:cs="Arial"/>
              <w:sz w:val="14"/>
              <w:szCs w:val="14"/>
              <w:lang w:eastAsia="ja-JP"/>
            </w:rPr>
          </w:pPr>
          <w:r>
            <w:rPr>
              <w:rFonts w:ascii="Arial" w:hAnsi="Arial" w:cs="Arial"/>
              <w:sz w:val="14"/>
              <w:szCs w:val="14"/>
              <w:lang w:eastAsia="ja-JP"/>
            </w:rPr>
            <w:t>Approved by: MD</w:t>
          </w:r>
        </w:p>
      </w:tc>
    </w:tr>
    <w:tr w:rsidR="00273099" w14:paraId="22322D50" w14:textId="77777777" w:rsidTr="00AC13A0">
      <w:trPr>
        <w:cantSplit/>
        <w:trHeight w:val="36"/>
      </w:trPr>
      <w:tc>
        <w:tcPr>
          <w:tcW w:w="2191" w:type="dxa"/>
          <w:vMerge/>
          <w:tcBorders>
            <w:top w:val="double" w:sz="6" w:space="0" w:color="auto"/>
            <w:left w:val="double" w:sz="6" w:space="0" w:color="auto"/>
            <w:bottom w:val="double" w:sz="6" w:space="0" w:color="auto"/>
            <w:right w:val="nil"/>
          </w:tcBorders>
          <w:vAlign w:val="center"/>
        </w:tcPr>
        <w:p w14:paraId="38045574" w14:textId="77777777" w:rsidR="00273099" w:rsidRDefault="00273099" w:rsidP="00273099">
          <w:pPr>
            <w:jc w:val="center"/>
            <w:rPr>
              <w:sz w:val="24"/>
              <w:lang w:val="en-GB"/>
            </w:rPr>
          </w:pPr>
        </w:p>
      </w:tc>
      <w:tc>
        <w:tcPr>
          <w:tcW w:w="6508" w:type="dxa"/>
          <w:tcBorders>
            <w:top w:val="nil"/>
            <w:left w:val="single" w:sz="6" w:space="0" w:color="auto"/>
            <w:bottom w:val="double" w:sz="6" w:space="0" w:color="auto"/>
            <w:right w:val="nil"/>
          </w:tcBorders>
          <w:vAlign w:val="center"/>
        </w:tcPr>
        <w:p w14:paraId="194F06CE" w14:textId="77777777" w:rsidR="00273099" w:rsidRDefault="00273099" w:rsidP="00273099">
          <w:pPr>
            <w:pStyle w:val="TableText"/>
            <w:jc w:val="center"/>
            <w:rPr>
              <w:rFonts w:ascii="Arial" w:hAnsi="Arial"/>
              <w:b/>
              <w:color w:val="000000"/>
              <w:spacing w:val="-3"/>
              <w:sz w:val="22"/>
              <w:szCs w:val="22"/>
            </w:rPr>
          </w:pPr>
        </w:p>
      </w:tc>
      <w:tc>
        <w:tcPr>
          <w:tcW w:w="1933" w:type="dxa"/>
          <w:tcBorders>
            <w:top w:val="nil"/>
            <w:left w:val="single" w:sz="6" w:space="0" w:color="auto"/>
            <w:bottom w:val="double" w:sz="6" w:space="0" w:color="auto"/>
            <w:right w:val="double" w:sz="6" w:space="0" w:color="auto"/>
          </w:tcBorders>
          <w:vAlign w:val="center"/>
        </w:tcPr>
        <w:p w14:paraId="07C4C124" w14:textId="77777777" w:rsidR="00273099" w:rsidRDefault="00273099" w:rsidP="00273099">
          <w:pPr>
            <w:pStyle w:val="TableText"/>
            <w:jc w:val="center"/>
            <w:rPr>
              <w:sz w:val="21"/>
              <w:lang w:eastAsia="ja-JP"/>
            </w:rPr>
          </w:pPr>
          <w:r>
            <w:rPr>
              <w:rFonts w:ascii="Arial" w:hAnsi="Arial"/>
              <w:sz w:val="16"/>
            </w:rPr>
            <w:t xml:space="preserve">Page: </w:t>
          </w:r>
          <w:r>
            <w:rPr>
              <w:rFonts w:ascii="Arial" w:hAnsi="Arial"/>
              <w:sz w:val="16"/>
            </w:rPr>
            <w:fldChar w:fldCharType="begin"/>
          </w:r>
          <w:r>
            <w:rPr>
              <w:rFonts w:ascii="Arial" w:hAnsi="Arial"/>
              <w:sz w:val="16"/>
            </w:rPr>
            <w:instrText xml:space="preserve"> PAGE  \* MERGEFORMAT </w:instrText>
          </w:r>
          <w:r>
            <w:rPr>
              <w:rFonts w:ascii="Arial" w:hAnsi="Arial"/>
              <w:sz w:val="16"/>
            </w:rPr>
            <w:fldChar w:fldCharType="separate"/>
          </w:r>
          <w:r>
            <w:rPr>
              <w:rFonts w:ascii="Arial" w:hAnsi="Arial"/>
              <w:noProof/>
              <w:sz w:val="16"/>
            </w:rPr>
            <w:t>1</w:t>
          </w:r>
          <w:r>
            <w:rPr>
              <w:rFonts w:ascii="Arial" w:hAnsi="Arial"/>
              <w:sz w:val="16"/>
            </w:rPr>
            <w:fldChar w:fldCharType="end"/>
          </w:r>
          <w:r>
            <w:rPr>
              <w:rFonts w:ascii="Arial" w:hAnsi="Arial"/>
              <w:sz w:val="16"/>
            </w:rPr>
            <w:t xml:space="preserve"> of </w:t>
          </w:r>
          <w:r>
            <w:rPr>
              <w:rFonts w:ascii="Arial" w:hAnsi="Arial"/>
              <w:sz w:val="16"/>
            </w:rPr>
            <w:fldChar w:fldCharType="begin"/>
          </w:r>
          <w:r>
            <w:rPr>
              <w:rFonts w:ascii="Arial" w:hAnsi="Arial"/>
              <w:sz w:val="16"/>
            </w:rPr>
            <w:instrText xml:space="preserve"> NUMPAGES  \* MERGEFORMAT </w:instrText>
          </w:r>
          <w:r>
            <w:rPr>
              <w:rFonts w:ascii="Arial" w:hAnsi="Arial"/>
              <w:sz w:val="16"/>
            </w:rPr>
            <w:fldChar w:fldCharType="separate"/>
          </w:r>
          <w:r>
            <w:rPr>
              <w:rFonts w:ascii="Arial" w:hAnsi="Arial"/>
              <w:noProof/>
              <w:sz w:val="16"/>
            </w:rPr>
            <w:t>6</w:t>
          </w:r>
          <w:r>
            <w:rPr>
              <w:rFonts w:ascii="Arial" w:hAnsi="Arial"/>
              <w:sz w:val="16"/>
            </w:rPr>
            <w:fldChar w:fldCharType="end"/>
          </w:r>
        </w:p>
      </w:tc>
    </w:tr>
  </w:tbl>
  <w:p w14:paraId="366C842A" w14:textId="77777777" w:rsidR="00273099" w:rsidRPr="00273099" w:rsidRDefault="00273099" w:rsidP="00273099">
    <w:pPr>
      <w:pStyle w:val="Header"/>
      <w:rPr>
        <w:lang w:val="en-I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A030" w14:textId="77777777" w:rsidR="00593E9B" w:rsidRDefault="00593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939A9"/>
    <w:multiLevelType w:val="hybridMultilevel"/>
    <w:tmpl w:val="E33856A6"/>
    <w:lvl w:ilvl="0" w:tplc="218AF9A6">
      <w:numFmt w:val="bullet"/>
      <w:lvlText w:val="-"/>
      <w:lvlJc w:val="left"/>
      <w:pPr>
        <w:ind w:left="393" w:hanging="360"/>
      </w:pPr>
      <w:rPr>
        <w:rFonts w:ascii="Verdana" w:eastAsia="Times New Roman" w:hAnsi="Verdana" w:cs="Tahoma"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1" w15:restartNumberingAfterBreak="0">
    <w:nsid w:val="30DC1432"/>
    <w:multiLevelType w:val="multilevel"/>
    <w:tmpl w:val="DB72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B952F3"/>
    <w:multiLevelType w:val="multilevel"/>
    <w:tmpl w:val="D48EFF68"/>
    <w:lvl w:ilvl="0">
      <w:numFmt w:val="bullet"/>
      <w:lvlText w:val="-"/>
      <w:lvlJc w:val="left"/>
      <w:pPr>
        <w:tabs>
          <w:tab w:val="num" w:pos="720"/>
        </w:tabs>
        <w:ind w:left="720" w:hanging="360"/>
      </w:pPr>
      <w:rPr>
        <w:rFonts w:ascii="Verdana" w:eastAsia="Times New Roman" w:hAnsi="Verdana" w:cs="Tahom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585A26"/>
    <w:multiLevelType w:val="singleLevel"/>
    <w:tmpl w:val="8B4455DA"/>
    <w:lvl w:ilvl="0">
      <w:start w:val="1"/>
      <w:numFmt w:val="decimal"/>
      <w:pStyle w:val="List1"/>
      <w:lvlText w:val="1.%1"/>
      <w:lvlJc w:val="left"/>
      <w:pPr>
        <w:tabs>
          <w:tab w:val="num" w:pos="648"/>
        </w:tabs>
        <w:ind w:left="648" w:hanging="648"/>
      </w:pPr>
    </w:lvl>
  </w:abstractNum>
  <w:abstractNum w:abstractNumId="4" w15:restartNumberingAfterBreak="0">
    <w:nsid w:val="3A9E72A6"/>
    <w:multiLevelType w:val="multilevel"/>
    <w:tmpl w:val="14FC5C6A"/>
    <w:lvl w:ilvl="0">
      <w:numFmt w:val="bullet"/>
      <w:lvlText w:val="-"/>
      <w:lvlJc w:val="left"/>
      <w:pPr>
        <w:tabs>
          <w:tab w:val="num" w:pos="720"/>
        </w:tabs>
        <w:ind w:left="720" w:hanging="360"/>
      </w:pPr>
      <w:rPr>
        <w:rFonts w:ascii="Verdana" w:eastAsia="Times New Roman" w:hAnsi="Verdana" w:cs="Tahom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FE27F6"/>
    <w:multiLevelType w:val="singleLevel"/>
    <w:tmpl w:val="91B2BF76"/>
    <w:lvl w:ilvl="0">
      <w:start w:val="1"/>
      <w:numFmt w:val="bullet"/>
      <w:pStyle w:val="Bullet1"/>
      <w:lvlText w:val=""/>
      <w:lvlJc w:val="left"/>
      <w:pPr>
        <w:tabs>
          <w:tab w:val="num" w:pos="360"/>
        </w:tabs>
        <w:ind w:left="360" w:hanging="360"/>
      </w:pPr>
      <w:rPr>
        <w:rFonts w:ascii="Symbol" w:hAnsi="Symbol" w:hint="default"/>
      </w:rPr>
    </w:lvl>
  </w:abstractNum>
  <w:abstractNum w:abstractNumId="6" w15:restartNumberingAfterBreak="0">
    <w:nsid w:val="695C32B5"/>
    <w:multiLevelType w:val="hybridMultilevel"/>
    <w:tmpl w:val="70A254F8"/>
    <w:lvl w:ilvl="0" w:tplc="218AF9A6">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A20F52"/>
    <w:multiLevelType w:val="hybridMultilevel"/>
    <w:tmpl w:val="5C0E0D2C"/>
    <w:lvl w:ilvl="0" w:tplc="F1F8772C">
      <w:start w:val="3"/>
      <w:numFmt w:val="bullet"/>
      <w:lvlText w:val="-"/>
      <w:lvlJc w:val="left"/>
      <w:pPr>
        <w:ind w:left="720" w:hanging="360"/>
      </w:pPr>
      <w:rPr>
        <w:rFonts w:ascii="Tahoma" w:eastAsia="Times New Roman" w:hAnsi="Tahoma" w:cs="Tahoma" w:hint="default"/>
        <w:b/>
        <w:sz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768F26D0"/>
    <w:multiLevelType w:val="singleLevel"/>
    <w:tmpl w:val="666EE86C"/>
    <w:lvl w:ilvl="0">
      <w:start w:val="1"/>
      <w:numFmt w:val="bullet"/>
      <w:pStyle w:val="Bullet2"/>
      <w:lvlText w:val=""/>
      <w:lvlJc w:val="left"/>
      <w:pPr>
        <w:tabs>
          <w:tab w:val="num" w:pos="360"/>
        </w:tabs>
        <w:ind w:left="360" w:hanging="360"/>
      </w:pPr>
      <w:rPr>
        <w:rFonts w:ascii="Symbol" w:hAnsi="Symbol" w:hint="default"/>
      </w:rPr>
    </w:lvl>
  </w:abstractNum>
  <w:abstractNum w:abstractNumId="9" w15:restartNumberingAfterBreak="0">
    <w:nsid w:val="7CDB3294"/>
    <w:multiLevelType w:val="multilevel"/>
    <w:tmpl w:val="2E9A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3C728C"/>
    <w:multiLevelType w:val="hybridMultilevel"/>
    <w:tmpl w:val="6A9EB9C0"/>
    <w:lvl w:ilvl="0" w:tplc="218AF9A6">
      <w:numFmt w:val="bullet"/>
      <w:lvlText w:val="-"/>
      <w:lvlJc w:val="left"/>
      <w:pPr>
        <w:ind w:left="753" w:hanging="360"/>
      </w:pPr>
      <w:rPr>
        <w:rFonts w:ascii="Verdana" w:eastAsia="Times New Roman" w:hAnsi="Verdana" w:cs="Tahoma"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num w:numId="1" w16cid:durableId="1545026182">
    <w:abstractNumId w:val="3"/>
  </w:num>
  <w:num w:numId="2" w16cid:durableId="33770665">
    <w:abstractNumId w:val="8"/>
  </w:num>
  <w:num w:numId="3" w16cid:durableId="1319844783">
    <w:abstractNumId w:val="5"/>
  </w:num>
  <w:num w:numId="4" w16cid:durableId="928152092">
    <w:abstractNumId w:val="7"/>
  </w:num>
  <w:num w:numId="5" w16cid:durableId="977687772">
    <w:abstractNumId w:val="0"/>
  </w:num>
  <w:num w:numId="6" w16cid:durableId="57099975">
    <w:abstractNumId w:val="10"/>
  </w:num>
  <w:num w:numId="7" w16cid:durableId="1363363223">
    <w:abstractNumId w:val="6"/>
  </w:num>
  <w:num w:numId="8" w16cid:durableId="1975064462">
    <w:abstractNumId w:val="2"/>
  </w:num>
  <w:num w:numId="9" w16cid:durableId="778331559">
    <w:abstractNumId w:val="4"/>
  </w:num>
  <w:num w:numId="10" w16cid:durableId="1871607876">
    <w:abstractNumId w:val="1"/>
    <w:lvlOverride w:ilvl="0">
      <w:startOverride w:val="2"/>
    </w:lvlOverride>
  </w:num>
  <w:num w:numId="11" w16cid:durableId="606735964">
    <w:abstractNumId w:val="9"/>
    <w:lvlOverride w:ilvl="0">
      <w:startOverride w:val="1"/>
    </w:lvlOverride>
  </w:num>
  <w:num w:numId="12" w16cid:durableId="1536188169">
    <w:abstractNumId w:val="9"/>
    <w:lvlOverride w:ilvl="0">
      <w:startOverride w:val="2"/>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wMjc3sTQzMjU3NTdU0lEKTi0uzszPAykwrAUAzVeqhiwAAAA="/>
  </w:docVars>
  <w:rsids>
    <w:rsidRoot w:val="0094657B"/>
    <w:rsid w:val="00001AC3"/>
    <w:rsid w:val="00002321"/>
    <w:rsid w:val="00003209"/>
    <w:rsid w:val="000058EB"/>
    <w:rsid w:val="00006937"/>
    <w:rsid w:val="0000718D"/>
    <w:rsid w:val="00011421"/>
    <w:rsid w:val="00011A32"/>
    <w:rsid w:val="00014C9B"/>
    <w:rsid w:val="00014E2C"/>
    <w:rsid w:val="00015C39"/>
    <w:rsid w:val="00017B5E"/>
    <w:rsid w:val="00020434"/>
    <w:rsid w:val="00020E8E"/>
    <w:rsid w:val="00022CC9"/>
    <w:rsid w:val="0002528D"/>
    <w:rsid w:val="00026D19"/>
    <w:rsid w:val="00027A14"/>
    <w:rsid w:val="000324C8"/>
    <w:rsid w:val="0003431A"/>
    <w:rsid w:val="0003556D"/>
    <w:rsid w:val="00037D50"/>
    <w:rsid w:val="000402FD"/>
    <w:rsid w:val="00042B93"/>
    <w:rsid w:val="000443BB"/>
    <w:rsid w:val="00045082"/>
    <w:rsid w:val="00047250"/>
    <w:rsid w:val="000477C9"/>
    <w:rsid w:val="00052CAA"/>
    <w:rsid w:val="00052EF5"/>
    <w:rsid w:val="0005460B"/>
    <w:rsid w:val="00054BE1"/>
    <w:rsid w:val="00055709"/>
    <w:rsid w:val="00055FA4"/>
    <w:rsid w:val="0005770A"/>
    <w:rsid w:val="000577B6"/>
    <w:rsid w:val="00060576"/>
    <w:rsid w:val="00060E6F"/>
    <w:rsid w:val="00061EF3"/>
    <w:rsid w:val="000621A5"/>
    <w:rsid w:val="000634B9"/>
    <w:rsid w:val="00064FB5"/>
    <w:rsid w:val="00067E59"/>
    <w:rsid w:val="00072212"/>
    <w:rsid w:val="000747F0"/>
    <w:rsid w:val="0007546A"/>
    <w:rsid w:val="000802C0"/>
    <w:rsid w:val="00081192"/>
    <w:rsid w:val="00083145"/>
    <w:rsid w:val="00083400"/>
    <w:rsid w:val="00084B4F"/>
    <w:rsid w:val="00084D35"/>
    <w:rsid w:val="00085729"/>
    <w:rsid w:val="00091F0A"/>
    <w:rsid w:val="00092AB9"/>
    <w:rsid w:val="00093E52"/>
    <w:rsid w:val="000942EF"/>
    <w:rsid w:val="000943F9"/>
    <w:rsid w:val="000967E6"/>
    <w:rsid w:val="00096B81"/>
    <w:rsid w:val="00097922"/>
    <w:rsid w:val="00097A94"/>
    <w:rsid w:val="00097AD5"/>
    <w:rsid w:val="000A0B30"/>
    <w:rsid w:val="000A50ED"/>
    <w:rsid w:val="000A55B6"/>
    <w:rsid w:val="000B5224"/>
    <w:rsid w:val="000B528E"/>
    <w:rsid w:val="000B5B61"/>
    <w:rsid w:val="000B7911"/>
    <w:rsid w:val="000B7C42"/>
    <w:rsid w:val="000C4D7A"/>
    <w:rsid w:val="000C7935"/>
    <w:rsid w:val="000C7EF9"/>
    <w:rsid w:val="000D3E0D"/>
    <w:rsid w:val="000D4305"/>
    <w:rsid w:val="000D7AE1"/>
    <w:rsid w:val="000E0868"/>
    <w:rsid w:val="000E29AD"/>
    <w:rsid w:val="000E6488"/>
    <w:rsid w:val="000F2B30"/>
    <w:rsid w:val="000F3836"/>
    <w:rsid w:val="000F393E"/>
    <w:rsid w:val="000F3FDE"/>
    <w:rsid w:val="000F49A0"/>
    <w:rsid w:val="000F5A88"/>
    <w:rsid w:val="000F7467"/>
    <w:rsid w:val="000F7648"/>
    <w:rsid w:val="001000DA"/>
    <w:rsid w:val="00101C91"/>
    <w:rsid w:val="00101D25"/>
    <w:rsid w:val="00103E6A"/>
    <w:rsid w:val="00107702"/>
    <w:rsid w:val="00111514"/>
    <w:rsid w:val="001135FF"/>
    <w:rsid w:val="00114D5D"/>
    <w:rsid w:val="00115BC3"/>
    <w:rsid w:val="00117A39"/>
    <w:rsid w:val="00120792"/>
    <w:rsid w:val="001213B9"/>
    <w:rsid w:val="00121C75"/>
    <w:rsid w:val="00121CBD"/>
    <w:rsid w:val="0012451A"/>
    <w:rsid w:val="001253BB"/>
    <w:rsid w:val="00125E6E"/>
    <w:rsid w:val="001273DB"/>
    <w:rsid w:val="001348F7"/>
    <w:rsid w:val="001369C4"/>
    <w:rsid w:val="00140E89"/>
    <w:rsid w:val="00141617"/>
    <w:rsid w:val="001423F3"/>
    <w:rsid w:val="001436D0"/>
    <w:rsid w:val="001472AC"/>
    <w:rsid w:val="001536E4"/>
    <w:rsid w:val="00153F86"/>
    <w:rsid w:val="00154114"/>
    <w:rsid w:val="001547F9"/>
    <w:rsid w:val="00155482"/>
    <w:rsid w:val="0016009A"/>
    <w:rsid w:val="00160F63"/>
    <w:rsid w:val="00165153"/>
    <w:rsid w:val="00172480"/>
    <w:rsid w:val="00173AB7"/>
    <w:rsid w:val="001746B8"/>
    <w:rsid w:val="0018078B"/>
    <w:rsid w:val="0018090A"/>
    <w:rsid w:val="00181780"/>
    <w:rsid w:val="00182C38"/>
    <w:rsid w:val="00183171"/>
    <w:rsid w:val="00183AF4"/>
    <w:rsid w:val="0018408C"/>
    <w:rsid w:val="0018537B"/>
    <w:rsid w:val="00187A69"/>
    <w:rsid w:val="00187F0C"/>
    <w:rsid w:val="00191955"/>
    <w:rsid w:val="00192D53"/>
    <w:rsid w:val="001A46E5"/>
    <w:rsid w:val="001A792C"/>
    <w:rsid w:val="001A7E5C"/>
    <w:rsid w:val="001A7F44"/>
    <w:rsid w:val="001B09FB"/>
    <w:rsid w:val="001B181E"/>
    <w:rsid w:val="001B1859"/>
    <w:rsid w:val="001B4BAD"/>
    <w:rsid w:val="001B4FB8"/>
    <w:rsid w:val="001C0E68"/>
    <w:rsid w:val="001C0F18"/>
    <w:rsid w:val="001C12D4"/>
    <w:rsid w:val="001C2AA2"/>
    <w:rsid w:val="001C3826"/>
    <w:rsid w:val="001C3C8C"/>
    <w:rsid w:val="001C52E1"/>
    <w:rsid w:val="001C630F"/>
    <w:rsid w:val="001D1372"/>
    <w:rsid w:val="001D13B7"/>
    <w:rsid w:val="001D167B"/>
    <w:rsid w:val="001D31DD"/>
    <w:rsid w:val="001D5A81"/>
    <w:rsid w:val="001D6360"/>
    <w:rsid w:val="001D6EE7"/>
    <w:rsid w:val="001D7454"/>
    <w:rsid w:val="001D7B20"/>
    <w:rsid w:val="001E1DAB"/>
    <w:rsid w:val="001E26D9"/>
    <w:rsid w:val="001E2CE3"/>
    <w:rsid w:val="001E3FA9"/>
    <w:rsid w:val="001E5594"/>
    <w:rsid w:val="001E5B70"/>
    <w:rsid w:val="001E66E7"/>
    <w:rsid w:val="001E68FC"/>
    <w:rsid w:val="001E7B15"/>
    <w:rsid w:val="001F202A"/>
    <w:rsid w:val="001F29A6"/>
    <w:rsid w:val="001F32E0"/>
    <w:rsid w:val="001F5036"/>
    <w:rsid w:val="00204979"/>
    <w:rsid w:val="00204C31"/>
    <w:rsid w:val="00204D5B"/>
    <w:rsid w:val="002075B1"/>
    <w:rsid w:val="00210C31"/>
    <w:rsid w:val="00211EFF"/>
    <w:rsid w:val="00213AEE"/>
    <w:rsid w:val="0021452D"/>
    <w:rsid w:val="002158CD"/>
    <w:rsid w:val="002177E8"/>
    <w:rsid w:val="0022033D"/>
    <w:rsid w:val="0022236F"/>
    <w:rsid w:val="002235C1"/>
    <w:rsid w:val="00224A41"/>
    <w:rsid w:val="002250F5"/>
    <w:rsid w:val="00226E76"/>
    <w:rsid w:val="0022753C"/>
    <w:rsid w:val="00227664"/>
    <w:rsid w:val="0023217A"/>
    <w:rsid w:val="0023405E"/>
    <w:rsid w:val="002350A0"/>
    <w:rsid w:val="00236095"/>
    <w:rsid w:val="00240BAF"/>
    <w:rsid w:val="00243B13"/>
    <w:rsid w:val="00244965"/>
    <w:rsid w:val="00246268"/>
    <w:rsid w:val="00246F1A"/>
    <w:rsid w:val="00251EDC"/>
    <w:rsid w:val="00254036"/>
    <w:rsid w:val="002540CE"/>
    <w:rsid w:val="00254FFD"/>
    <w:rsid w:val="00256B66"/>
    <w:rsid w:val="002576F7"/>
    <w:rsid w:val="002606AB"/>
    <w:rsid w:val="0026140E"/>
    <w:rsid w:val="00261D0E"/>
    <w:rsid w:val="0026317F"/>
    <w:rsid w:val="002718C1"/>
    <w:rsid w:val="00273099"/>
    <w:rsid w:val="00273B1F"/>
    <w:rsid w:val="0027424B"/>
    <w:rsid w:val="0027461D"/>
    <w:rsid w:val="00274904"/>
    <w:rsid w:val="00275116"/>
    <w:rsid w:val="00280592"/>
    <w:rsid w:val="002829AE"/>
    <w:rsid w:val="00285218"/>
    <w:rsid w:val="00286336"/>
    <w:rsid w:val="002954DF"/>
    <w:rsid w:val="00296D5B"/>
    <w:rsid w:val="002A624F"/>
    <w:rsid w:val="002B14FB"/>
    <w:rsid w:val="002B1584"/>
    <w:rsid w:val="002B1720"/>
    <w:rsid w:val="002B190B"/>
    <w:rsid w:val="002B4BE4"/>
    <w:rsid w:val="002B4E66"/>
    <w:rsid w:val="002B51F3"/>
    <w:rsid w:val="002B6D7E"/>
    <w:rsid w:val="002C3C7E"/>
    <w:rsid w:val="002C4E67"/>
    <w:rsid w:val="002C663C"/>
    <w:rsid w:val="002C6728"/>
    <w:rsid w:val="002D2C26"/>
    <w:rsid w:val="002D4ECB"/>
    <w:rsid w:val="002D55CC"/>
    <w:rsid w:val="002D59A0"/>
    <w:rsid w:val="002D5CA0"/>
    <w:rsid w:val="002D6406"/>
    <w:rsid w:val="002D7632"/>
    <w:rsid w:val="002D7E68"/>
    <w:rsid w:val="002E103C"/>
    <w:rsid w:val="002E34F6"/>
    <w:rsid w:val="002E486C"/>
    <w:rsid w:val="002F5C5A"/>
    <w:rsid w:val="002F5EB9"/>
    <w:rsid w:val="002F6D39"/>
    <w:rsid w:val="00302B71"/>
    <w:rsid w:val="003031DC"/>
    <w:rsid w:val="0030592D"/>
    <w:rsid w:val="00307EBD"/>
    <w:rsid w:val="003101A0"/>
    <w:rsid w:val="00310D1D"/>
    <w:rsid w:val="003116FD"/>
    <w:rsid w:val="00311876"/>
    <w:rsid w:val="00312365"/>
    <w:rsid w:val="0031392D"/>
    <w:rsid w:val="003145ED"/>
    <w:rsid w:val="00315C38"/>
    <w:rsid w:val="00316D8F"/>
    <w:rsid w:val="00325177"/>
    <w:rsid w:val="003256F4"/>
    <w:rsid w:val="003260DC"/>
    <w:rsid w:val="00326A17"/>
    <w:rsid w:val="00331B99"/>
    <w:rsid w:val="00333C18"/>
    <w:rsid w:val="00334FFF"/>
    <w:rsid w:val="00335159"/>
    <w:rsid w:val="00343A21"/>
    <w:rsid w:val="00352153"/>
    <w:rsid w:val="0035224C"/>
    <w:rsid w:val="003533B5"/>
    <w:rsid w:val="00355A2A"/>
    <w:rsid w:val="00355C2C"/>
    <w:rsid w:val="00356416"/>
    <w:rsid w:val="00356504"/>
    <w:rsid w:val="00356640"/>
    <w:rsid w:val="00357C32"/>
    <w:rsid w:val="00360492"/>
    <w:rsid w:val="00361215"/>
    <w:rsid w:val="00361E16"/>
    <w:rsid w:val="0036292C"/>
    <w:rsid w:val="00364AC8"/>
    <w:rsid w:val="003656D1"/>
    <w:rsid w:val="00367564"/>
    <w:rsid w:val="003678D7"/>
    <w:rsid w:val="003750F5"/>
    <w:rsid w:val="00380545"/>
    <w:rsid w:val="003813DE"/>
    <w:rsid w:val="00381D9B"/>
    <w:rsid w:val="003831D6"/>
    <w:rsid w:val="00385ECD"/>
    <w:rsid w:val="003867F7"/>
    <w:rsid w:val="00386AE3"/>
    <w:rsid w:val="00387F73"/>
    <w:rsid w:val="003901E0"/>
    <w:rsid w:val="00391EF2"/>
    <w:rsid w:val="003929C3"/>
    <w:rsid w:val="00393777"/>
    <w:rsid w:val="003953B2"/>
    <w:rsid w:val="00397760"/>
    <w:rsid w:val="003A2226"/>
    <w:rsid w:val="003A22B4"/>
    <w:rsid w:val="003A3787"/>
    <w:rsid w:val="003A3BAE"/>
    <w:rsid w:val="003A3E5C"/>
    <w:rsid w:val="003A7079"/>
    <w:rsid w:val="003A7480"/>
    <w:rsid w:val="003A7F34"/>
    <w:rsid w:val="003B043B"/>
    <w:rsid w:val="003B08D9"/>
    <w:rsid w:val="003B109E"/>
    <w:rsid w:val="003B21A9"/>
    <w:rsid w:val="003B2D9D"/>
    <w:rsid w:val="003B3660"/>
    <w:rsid w:val="003C2E8F"/>
    <w:rsid w:val="003C2FDA"/>
    <w:rsid w:val="003C4BE5"/>
    <w:rsid w:val="003C63D8"/>
    <w:rsid w:val="003C6F1A"/>
    <w:rsid w:val="003D2EB5"/>
    <w:rsid w:val="003D4426"/>
    <w:rsid w:val="003D4EC6"/>
    <w:rsid w:val="003D627E"/>
    <w:rsid w:val="003D6C70"/>
    <w:rsid w:val="003D70DB"/>
    <w:rsid w:val="003D7479"/>
    <w:rsid w:val="003D7511"/>
    <w:rsid w:val="003D7553"/>
    <w:rsid w:val="003D7FF0"/>
    <w:rsid w:val="003E0308"/>
    <w:rsid w:val="003E2399"/>
    <w:rsid w:val="003E26CC"/>
    <w:rsid w:val="003E2F40"/>
    <w:rsid w:val="003E3E6A"/>
    <w:rsid w:val="003E6D74"/>
    <w:rsid w:val="003F0CD2"/>
    <w:rsid w:val="003F2506"/>
    <w:rsid w:val="003F63FD"/>
    <w:rsid w:val="004012AE"/>
    <w:rsid w:val="00401860"/>
    <w:rsid w:val="00402B07"/>
    <w:rsid w:val="00405E2F"/>
    <w:rsid w:val="0040655E"/>
    <w:rsid w:val="00407137"/>
    <w:rsid w:val="00407972"/>
    <w:rsid w:val="004111CF"/>
    <w:rsid w:val="0041472E"/>
    <w:rsid w:val="00414A02"/>
    <w:rsid w:val="00414AD3"/>
    <w:rsid w:val="004179CA"/>
    <w:rsid w:val="004204B4"/>
    <w:rsid w:val="00425C92"/>
    <w:rsid w:val="00427E9B"/>
    <w:rsid w:val="00431607"/>
    <w:rsid w:val="00431702"/>
    <w:rsid w:val="0043214D"/>
    <w:rsid w:val="00435A24"/>
    <w:rsid w:val="00441275"/>
    <w:rsid w:val="0044227C"/>
    <w:rsid w:val="004465F4"/>
    <w:rsid w:val="00446617"/>
    <w:rsid w:val="004466D2"/>
    <w:rsid w:val="0045473C"/>
    <w:rsid w:val="00455CF7"/>
    <w:rsid w:val="00455D33"/>
    <w:rsid w:val="0045761F"/>
    <w:rsid w:val="00461D0B"/>
    <w:rsid w:val="00461DE1"/>
    <w:rsid w:val="00463C5D"/>
    <w:rsid w:val="0046526F"/>
    <w:rsid w:val="0046697D"/>
    <w:rsid w:val="00467D79"/>
    <w:rsid w:val="00470436"/>
    <w:rsid w:val="004704FC"/>
    <w:rsid w:val="00472E62"/>
    <w:rsid w:val="0047534F"/>
    <w:rsid w:val="00475798"/>
    <w:rsid w:val="00476382"/>
    <w:rsid w:val="0047639E"/>
    <w:rsid w:val="0047666D"/>
    <w:rsid w:val="00477226"/>
    <w:rsid w:val="0048004A"/>
    <w:rsid w:val="0048146C"/>
    <w:rsid w:val="0048175A"/>
    <w:rsid w:val="00484E95"/>
    <w:rsid w:val="004865F9"/>
    <w:rsid w:val="00486BFA"/>
    <w:rsid w:val="00487AF7"/>
    <w:rsid w:val="00493011"/>
    <w:rsid w:val="00494A23"/>
    <w:rsid w:val="00495A64"/>
    <w:rsid w:val="004A0CCA"/>
    <w:rsid w:val="004A249A"/>
    <w:rsid w:val="004A521F"/>
    <w:rsid w:val="004A5478"/>
    <w:rsid w:val="004B3142"/>
    <w:rsid w:val="004B32BD"/>
    <w:rsid w:val="004B43D8"/>
    <w:rsid w:val="004B50FC"/>
    <w:rsid w:val="004B5ABE"/>
    <w:rsid w:val="004C1D3B"/>
    <w:rsid w:val="004C2C35"/>
    <w:rsid w:val="004C60CA"/>
    <w:rsid w:val="004C60E3"/>
    <w:rsid w:val="004C73F9"/>
    <w:rsid w:val="004C788A"/>
    <w:rsid w:val="004D0730"/>
    <w:rsid w:val="004D0E6D"/>
    <w:rsid w:val="004D0F35"/>
    <w:rsid w:val="004D4A91"/>
    <w:rsid w:val="004E0FFB"/>
    <w:rsid w:val="004E1CD3"/>
    <w:rsid w:val="004E2A7C"/>
    <w:rsid w:val="004E3F3B"/>
    <w:rsid w:val="004E424D"/>
    <w:rsid w:val="004E48F5"/>
    <w:rsid w:val="004E67A8"/>
    <w:rsid w:val="004E7007"/>
    <w:rsid w:val="004F05A3"/>
    <w:rsid w:val="004F10F8"/>
    <w:rsid w:val="004F3C67"/>
    <w:rsid w:val="004F4AB1"/>
    <w:rsid w:val="004F5714"/>
    <w:rsid w:val="00501588"/>
    <w:rsid w:val="00501D69"/>
    <w:rsid w:val="00503A24"/>
    <w:rsid w:val="00503BD4"/>
    <w:rsid w:val="005113EF"/>
    <w:rsid w:val="005148D7"/>
    <w:rsid w:val="00515E89"/>
    <w:rsid w:val="0052032F"/>
    <w:rsid w:val="00520A75"/>
    <w:rsid w:val="00526049"/>
    <w:rsid w:val="00526061"/>
    <w:rsid w:val="00533117"/>
    <w:rsid w:val="00533C34"/>
    <w:rsid w:val="00535575"/>
    <w:rsid w:val="00546F66"/>
    <w:rsid w:val="005519F7"/>
    <w:rsid w:val="00552492"/>
    <w:rsid w:val="005530DB"/>
    <w:rsid w:val="00555B6C"/>
    <w:rsid w:val="00557E9A"/>
    <w:rsid w:val="0056296B"/>
    <w:rsid w:val="00563860"/>
    <w:rsid w:val="005656D4"/>
    <w:rsid w:val="00566449"/>
    <w:rsid w:val="005716F2"/>
    <w:rsid w:val="005724CA"/>
    <w:rsid w:val="00573D54"/>
    <w:rsid w:val="00574662"/>
    <w:rsid w:val="00574CBE"/>
    <w:rsid w:val="00576405"/>
    <w:rsid w:val="00577D69"/>
    <w:rsid w:val="0058264D"/>
    <w:rsid w:val="005828F9"/>
    <w:rsid w:val="00585B7A"/>
    <w:rsid w:val="005863C7"/>
    <w:rsid w:val="00587A7F"/>
    <w:rsid w:val="005908FF"/>
    <w:rsid w:val="005931F8"/>
    <w:rsid w:val="005932FE"/>
    <w:rsid w:val="0059330B"/>
    <w:rsid w:val="00593E9B"/>
    <w:rsid w:val="005975E3"/>
    <w:rsid w:val="005A11A2"/>
    <w:rsid w:val="005A1D43"/>
    <w:rsid w:val="005A330D"/>
    <w:rsid w:val="005A4E13"/>
    <w:rsid w:val="005A6349"/>
    <w:rsid w:val="005A6A0F"/>
    <w:rsid w:val="005B0D0E"/>
    <w:rsid w:val="005B26D0"/>
    <w:rsid w:val="005B4CF5"/>
    <w:rsid w:val="005B4D02"/>
    <w:rsid w:val="005B4E2A"/>
    <w:rsid w:val="005B7513"/>
    <w:rsid w:val="005B796D"/>
    <w:rsid w:val="005B7A5C"/>
    <w:rsid w:val="005C1972"/>
    <w:rsid w:val="005C2305"/>
    <w:rsid w:val="005C47D1"/>
    <w:rsid w:val="005C5035"/>
    <w:rsid w:val="005C5617"/>
    <w:rsid w:val="005C643B"/>
    <w:rsid w:val="005C6834"/>
    <w:rsid w:val="005D0FCF"/>
    <w:rsid w:val="005D550D"/>
    <w:rsid w:val="005D56B7"/>
    <w:rsid w:val="005D5E25"/>
    <w:rsid w:val="005D61A3"/>
    <w:rsid w:val="005D6E07"/>
    <w:rsid w:val="005D7B3D"/>
    <w:rsid w:val="005E0BD8"/>
    <w:rsid w:val="005E2B6E"/>
    <w:rsid w:val="005E5CD2"/>
    <w:rsid w:val="005E7F53"/>
    <w:rsid w:val="005F0621"/>
    <w:rsid w:val="005F2016"/>
    <w:rsid w:val="005F2C67"/>
    <w:rsid w:val="005F4F81"/>
    <w:rsid w:val="005F6011"/>
    <w:rsid w:val="005F671B"/>
    <w:rsid w:val="005F697A"/>
    <w:rsid w:val="005F6CD5"/>
    <w:rsid w:val="00600E7C"/>
    <w:rsid w:val="00601DE7"/>
    <w:rsid w:val="00604FD8"/>
    <w:rsid w:val="006056A4"/>
    <w:rsid w:val="00610DBF"/>
    <w:rsid w:val="00611060"/>
    <w:rsid w:val="00612ECA"/>
    <w:rsid w:val="00614E71"/>
    <w:rsid w:val="00616213"/>
    <w:rsid w:val="00617409"/>
    <w:rsid w:val="00617C73"/>
    <w:rsid w:val="006202EB"/>
    <w:rsid w:val="00621213"/>
    <w:rsid w:val="00622046"/>
    <w:rsid w:val="006228F6"/>
    <w:rsid w:val="00626BE5"/>
    <w:rsid w:val="006277C1"/>
    <w:rsid w:val="00633893"/>
    <w:rsid w:val="006341F0"/>
    <w:rsid w:val="00635A9F"/>
    <w:rsid w:val="00636BCF"/>
    <w:rsid w:val="00642AD0"/>
    <w:rsid w:val="00646753"/>
    <w:rsid w:val="00647104"/>
    <w:rsid w:val="00650565"/>
    <w:rsid w:val="00652BEA"/>
    <w:rsid w:val="00652F35"/>
    <w:rsid w:val="00653DC6"/>
    <w:rsid w:val="00655532"/>
    <w:rsid w:val="0065569A"/>
    <w:rsid w:val="00656F5A"/>
    <w:rsid w:val="00657541"/>
    <w:rsid w:val="006579DE"/>
    <w:rsid w:val="00661033"/>
    <w:rsid w:val="0066170B"/>
    <w:rsid w:val="006617A1"/>
    <w:rsid w:val="0066186E"/>
    <w:rsid w:val="0066636B"/>
    <w:rsid w:val="00666B5D"/>
    <w:rsid w:val="00666D12"/>
    <w:rsid w:val="00667089"/>
    <w:rsid w:val="0066747E"/>
    <w:rsid w:val="00667FB3"/>
    <w:rsid w:val="00670F33"/>
    <w:rsid w:val="00673B14"/>
    <w:rsid w:val="00677A37"/>
    <w:rsid w:val="00677FDC"/>
    <w:rsid w:val="00680610"/>
    <w:rsid w:val="006835A2"/>
    <w:rsid w:val="00683984"/>
    <w:rsid w:val="006853D3"/>
    <w:rsid w:val="0068615D"/>
    <w:rsid w:val="00687E58"/>
    <w:rsid w:val="00692B8E"/>
    <w:rsid w:val="00694467"/>
    <w:rsid w:val="006948D6"/>
    <w:rsid w:val="00695ED1"/>
    <w:rsid w:val="00697FDF"/>
    <w:rsid w:val="006A0D7F"/>
    <w:rsid w:val="006A123E"/>
    <w:rsid w:val="006A14E6"/>
    <w:rsid w:val="006A320E"/>
    <w:rsid w:val="006A3B9D"/>
    <w:rsid w:val="006A3BB9"/>
    <w:rsid w:val="006A3BD5"/>
    <w:rsid w:val="006A5DEC"/>
    <w:rsid w:val="006B06AB"/>
    <w:rsid w:val="006B3DB1"/>
    <w:rsid w:val="006B3F70"/>
    <w:rsid w:val="006B4ABD"/>
    <w:rsid w:val="006B534E"/>
    <w:rsid w:val="006B6A96"/>
    <w:rsid w:val="006C1818"/>
    <w:rsid w:val="006C4BE3"/>
    <w:rsid w:val="006C5166"/>
    <w:rsid w:val="006C5745"/>
    <w:rsid w:val="006C6972"/>
    <w:rsid w:val="006C763D"/>
    <w:rsid w:val="006D0364"/>
    <w:rsid w:val="006D1581"/>
    <w:rsid w:val="006D4D06"/>
    <w:rsid w:val="006D5FF0"/>
    <w:rsid w:val="006D69CF"/>
    <w:rsid w:val="006D7505"/>
    <w:rsid w:val="006E02FB"/>
    <w:rsid w:val="006E4F8B"/>
    <w:rsid w:val="006E6139"/>
    <w:rsid w:val="006E6BF8"/>
    <w:rsid w:val="006E74C3"/>
    <w:rsid w:val="006F1320"/>
    <w:rsid w:val="006F203F"/>
    <w:rsid w:val="006F2217"/>
    <w:rsid w:val="006F339F"/>
    <w:rsid w:val="006F632B"/>
    <w:rsid w:val="006F71A9"/>
    <w:rsid w:val="007012D1"/>
    <w:rsid w:val="00702103"/>
    <w:rsid w:val="00702502"/>
    <w:rsid w:val="00703FAB"/>
    <w:rsid w:val="007040A9"/>
    <w:rsid w:val="00705BD4"/>
    <w:rsid w:val="007062FB"/>
    <w:rsid w:val="007066A7"/>
    <w:rsid w:val="007072DE"/>
    <w:rsid w:val="00713604"/>
    <w:rsid w:val="0071517B"/>
    <w:rsid w:val="00720D7E"/>
    <w:rsid w:val="00722068"/>
    <w:rsid w:val="00724BE0"/>
    <w:rsid w:val="00725170"/>
    <w:rsid w:val="00730F5D"/>
    <w:rsid w:val="007320A0"/>
    <w:rsid w:val="00733251"/>
    <w:rsid w:val="007333F9"/>
    <w:rsid w:val="00733892"/>
    <w:rsid w:val="0073542E"/>
    <w:rsid w:val="007379BB"/>
    <w:rsid w:val="00740295"/>
    <w:rsid w:val="00741663"/>
    <w:rsid w:val="00741B21"/>
    <w:rsid w:val="00743267"/>
    <w:rsid w:val="00744718"/>
    <w:rsid w:val="00747141"/>
    <w:rsid w:val="00752D23"/>
    <w:rsid w:val="007537E8"/>
    <w:rsid w:val="00753CA6"/>
    <w:rsid w:val="00761817"/>
    <w:rsid w:val="00762CC6"/>
    <w:rsid w:val="00764B2B"/>
    <w:rsid w:val="00765C57"/>
    <w:rsid w:val="00766ECD"/>
    <w:rsid w:val="00767D05"/>
    <w:rsid w:val="00770BAA"/>
    <w:rsid w:val="0077182E"/>
    <w:rsid w:val="007749E3"/>
    <w:rsid w:val="00775A30"/>
    <w:rsid w:val="0078582E"/>
    <w:rsid w:val="007858ED"/>
    <w:rsid w:val="00787027"/>
    <w:rsid w:val="00787DC3"/>
    <w:rsid w:val="00790AB1"/>
    <w:rsid w:val="00791B28"/>
    <w:rsid w:val="00791DD4"/>
    <w:rsid w:val="00794EF5"/>
    <w:rsid w:val="00795D66"/>
    <w:rsid w:val="00797D5D"/>
    <w:rsid w:val="007A0417"/>
    <w:rsid w:val="007A0603"/>
    <w:rsid w:val="007A208D"/>
    <w:rsid w:val="007A2F1F"/>
    <w:rsid w:val="007B007C"/>
    <w:rsid w:val="007B0244"/>
    <w:rsid w:val="007B1FE7"/>
    <w:rsid w:val="007B2B9F"/>
    <w:rsid w:val="007B40FB"/>
    <w:rsid w:val="007B4653"/>
    <w:rsid w:val="007B4CB7"/>
    <w:rsid w:val="007C132D"/>
    <w:rsid w:val="007C1639"/>
    <w:rsid w:val="007C25FD"/>
    <w:rsid w:val="007C2C07"/>
    <w:rsid w:val="007C2F3C"/>
    <w:rsid w:val="007C3210"/>
    <w:rsid w:val="007C3AE1"/>
    <w:rsid w:val="007C558A"/>
    <w:rsid w:val="007C6D39"/>
    <w:rsid w:val="007D1C86"/>
    <w:rsid w:val="007D34A7"/>
    <w:rsid w:val="007D4C1F"/>
    <w:rsid w:val="007E063E"/>
    <w:rsid w:val="007E311D"/>
    <w:rsid w:val="007E5B7A"/>
    <w:rsid w:val="007E5F34"/>
    <w:rsid w:val="007F1D80"/>
    <w:rsid w:val="007F4C06"/>
    <w:rsid w:val="007F6160"/>
    <w:rsid w:val="007F7305"/>
    <w:rsid w:val="007F7F54"/>
    <w:rsid w:val="0080031E"/>
    <w:rsid w:val="00800B48"/>
    <w:rsid w:val="00800E4E"/>
    <w:rsid w:val="00800EAE"/>
    <w:rsid w:val="00801704"/>
    <w:rsid w:val="00804130"/>
    <w:rsid w:val="008052BC"/>
    <w:rsid w:val="00805493"/>
    <w:rsid w:val="00805CC5"/>
    <w:rsid w:val="00807C5A"/>
    <w:rsid w:val="00810A82"/>
    <w:rsid w:val="008125EC"/>
    <w:rsid w:val="0081357B"/>
    <w:rsid w:val="00813EC3"/>
    <w:rsid w:val="00815780"/>
    <w:rsid w:val="00816BB3"/>
    <w:rsid w:val="0082106C"/>
    <w:rsid w:val="008244C3"/>
    <w:rsid w:val="00824D8C"/>
    <w:rsid w:val="0082542D"/>
    <w:rsid w:val="00825479"/>
    <w:rsid w:val="0082584A"/>
    <w:rsid w:val="0082703D"/>
    <w:rsid w:val="00827119"/>
    <w:rsid w:val="008271BD"/>
    <w:rsid w:val="00827988"/>
    <w:rsid w:val="00827FF0"/>
    <w:rsid w:val="00831224"/>
    <w:rsid w:val="0083189F"/>
    <w:rsid w:val="008362E2"/>
    <w:rsid w:val="0083674D"/>
    <w:rsid w:val="00836E0E"/>
    <w:rsid w:val="00841499"/>
    <w:rsid w:val="008448AA"/>
    <w:rsid w:val="008458D1"/>
    <w:rsid w:val="0084609B"/>
    <w:rsid w:val="00846EA1"/>
    <w:rsid w:val="008501B2"/>
    <w:rsid w:val="008503A1"/>
    <w:rsid w:val="00850757"/>
    <w:rsid w:val="008537AE"/>
    <w:rsid w:val="008551A7"/>
    <w:rsid w:val="008554F2"/>
    <w:rsid w:val="008607C4"/>
    <w:rsid w:val="00861024"/>
    <w:rsid w:val="00862EEE"/>
    <w:rsid w:val="008639B2"/>
    <w:rsid w:val="00864905"/>
    <w:rsid w:val="0086587F"/>
    <w:rsid w:val="00866CFF"/>
    <w:rsid w:val="00870197"/>
    <w:rsid w:val="00872853"/>
    <w:rsid w:val="00872C7D"/>
    <w:rsid w:val="00872F16"/>
    <w:rsid w:val="00877ABC"/>
    <w:rsid w:val="008855D5"/>
    <w:rsid w:val="00891A6B"/>
    <w:rsid w:val="00895429"/>
    <w:rsid w:val="008977CA"/>
    <w:rsid w:val="008A255D"/>
    <w:rsid w:val="008B2E69"/>
    <w:rsid w:val="008B4B9D"/>
    <w:rsid w:val="008B4C8A"/>
    <w:rsid w:val="008B61B0"/>
    <w:rsid w:val="008B64EE"/>
    <w:rsid w:val="008B6E45"/>
    <w:rsid w:val="008C0A09"/>
    <w:rsid w:val="008C0ECA"/>
    <w:rsid w:val="008C1467"/>
    <w:rsid w:val="008C14F4"/>
    <w:rsid w:val="008C268C"/>
    <w:rsid w:val="008D01D9"/>
    <w:rsid w:val="008D344E"/>
    <w:rsid w:val="008D3D71"/>
    <w:rsid w:val="008E06CD"/>
    <w:rsid w:val="008E195C"/>
    <w:rsid w:val="008E1FF8"/>
    <w:rsid w:val="008E36F1"/>
    <w:rsid w:val="008E45DD"/>
    <w:rsid w:val="008E4C08"/>
    <w:rsid w:val="008E53D3"/>
    <w:rsid w:val="008E7EB8"/>
    <w:rsid w:val="008F05BF"/>
    <w:rsid w:val="008F14CA"/>
    <w:rsid w:val="008F2717"/>
    <w:rsid w:val="008F44B3"/>
    <w:rsid w:val="008F4E58"/>
    <w:rsid w:val="0090236B"/>
    <w:rsid w:val="00904821"/>
    <w:rsid w:val="009055C3"/>
    <w:rsid w:val="009076D7"/>
    <w:rsid w:val="00911BEC"/>
    <w:rsid w:val="009144F9"/>
    <w:rsid w:val="00917339"/>
    <w:rsid w:val="00917E83"/>
    <w:rsid w:val="00921344"/>
    <w:rsid w:val="00921793"/>
    <w:rsid w:val="009232D1"/>
    <w:rsid w:val="009232E8"/>
    <w:rsid w:val="009263B4"/>
    <w:rsid w:val="00926E00"/>
    <w:rsid w:val="00927B13"/>
    <w:rsid w:val="00932BF2"/>
    <w:rsid w:val="009335B0"/>
    <w:rsid w:val="00933655"/>
    <w:rsid w:val="009349C5"/>
    <w:rsid w:val="00935064"/>
    <w:rsid w:val="00941132"/>
    <w:rsid w:val="009416F3"/>
    <w:rsid w:val="00943F3E"/>
    <w:rsid w:val="009454AB"/>
    <w:rsid w:val="00945A1A"/>
    <w:rsid w:val="00946448"/>
    <w:rsid w:val="0094657B"/>
    <w:rsid w:val="009473B1"/>
    <w:rsid w:val="00951C01"/>
    <w:rsid w:val="00952B12"/>
    <w:rsid w:val="009560A9"/>
    <w:rsid w:val="00960B4E"/>
    <w:rsid w:val="009623F2"/>
    <w:rsid w:val="00964F65"/>
    <w:rsid w:val="009653C1"/>
    <w:rsid w:val="009654FD"/>
    <w:rsid w:val="0096663C"/>
    <w:rsid w:val="00966CE1"/>
    <w:rsid w:val="00970DE6"/>
    <w:rsid w:val="00971AD2"/>
    <w:rsid w:val="00973003"/>
    <w:rsid w:val="009824EF"/>
    <w:rsid w:val="009836E0"/>
    <w:rsid w:val="00984012"/>
    <w:rsid w:val="009844A6"/>
    <w:rsid w:val="00984B5E"/>
    <w:rsid w:val="00987513"/>
    <w:rsid w:val="00990F43"/>
    <w:rsid w:val="00993415"/>
    <w:rsid w:val="0099391C"/>
    <w:rsid w:val="009952C8"/>
    <w:rsid w:val="009A14E5"/>
    <w:rsid w:val="009A2F5F"/>
    <w:rsid w:val="009A703B"/>
    <w:rsid w:val="009A7903"/>
    <w:rsid w:val="009A7A5E"/>
    <w:rsid w:val="009A7B97"/>
    <w:rsid w:val="009B0D71"/>
    <w:rsid w:val="009B1729"/>
    <w:rsid w:val="009B22AE"/>
    <w:rsid w:val="009B2EAC"/>
    <w:rsid w:val="009B49F7"/>
    <w:rsid w:val="009B5186"/>
    <w:rsid w:val="009B6089"/>
    <w:rsid w:val="009B6F3E"/>
    <w:rsid w:val="009C1081"/>
    <w:rsid w:val="009C268A"/>
    <w:rsid w:val="009C68CD"/>
    <w:rsid w:val="009C6A13"/>
    <w:rsid w:val="009D1E6E"/>
    <w:rsid w:val="009D27A7"/>
    <w:rsid w:val="009D329D"/>
    <w:rsid w:val="009D32DE"/>
    <w:rsid w:val="009D49C0"/>
    <w:rsid w:val="009D6780"/>
    <w:rsid w:val="009E03E3"/>
    <w:rsid w:val="009E071C"/>
    <w:rsid w:val="009E2B9C"/>
    <w:rsid w:val="009E4A82"/>
    <w:rsid w:val="009E50CB"/>
    <w:rsid w:val="009F148F"/>
    <w:rsid w:val="009F2C95"/>
    <w:rsid w:val="009F360F"/>
    <w:rsid w:val="009F4BF7"/>
    <w:rsid w:val="009F717A"/>
    <w:rsid w:val="00A00A74"/>
    <w:rsid w:val="00A01BB4"/>
    <w:rsid w:val="00A01D49"/>
    <w:rsid w:val="00A02149"/>
    <w:rsid w:val="00A03411"/>
    <w:rsid w:val="00A03468"/>
    <w:rsid w:val="00A0382F"/>
    <w:rsid w:val="00A045E5"/>
    <w:rsid w:val="00A04BF4"/>
    <w:rsid w:val="00A0691A"/>
    <w:rsid w:val="00A06C49"/>
    <w:rsid w:val="00A10071"/>
    <w:rsid w:val="00A2144D"/>
    <w:rsid w:val="00A219C5"/>
    <w:rsid w:val="00A23550"/>
    <w:rsid w:val="00A23A9D"/>
    <w:rsid w:val="00A24E61"/>
    <w:rsid w:val="00A25C2B"/>
    <w:rsid w:val="00A26C96"/>
    <w:rsid w:val="00A26FD5"/>
    <w:rsid w:val="00A27278"/>
    <w:rsid w:val="00A313F3"/>
    <w:rsid w:val="00A31BA3"/>
    <w:rsid w:val="00A32A50"/>
    <w:rsid w:val="00A33DDE"/>
    <w:rsid w:val="00A366CE"/>
    <w:rsid w:val="00A41F50"/>
    <w:rsid w:val="00A4351A"/>
    <w:rsid w:val="00A44C6E"/>
    <w:rsid w:val="00A4522F"/>
    <w:rsid w:val="00A466EB"/>
    <w:rsid w:val="00A50828"/>
    <w:rsid w:val="00A508B1"/>
    <w:rsid w:val="00A50DA4"/>
    <w:rsid w:val="00A533DC"/>
    <w:rsid w:val="00A55873"/>
    <w:rsid w:val="00A57A5E"/>
    <w:rsid w:val="00A62B6B"/>
    <w:rsid w:val="00A6310D"/>
    <w:rsid w:val="00A65A9F"/>
    <w:rsid w:val="00A70555"/>
    <w:rsid w:val="00A71EB2"/>
    <w:rsid w:val="00A72116"/>
    <w:rsid w:val="00A73348"/>
    <w:rsid w:val="00A73ECF"/>
    <w:rsid w:val="00A74AA2"/>
    <w:rsid w:val="00A74E2B"/>
    <w:rsid w:val="00A769CA"/>
    <w:rsid w:val="00A76DC2"/>
    <w:rsid w:val="00A80284"/>
    <w:rsid w:val="00A80E3B"/>
    <w:rsid w:val="00A80FC5"/>
    <w:rsid w:val="00A8120A"/>
    <w:rsid w:val="00A81655"/>
    <w:rsid w:val="00A81AAB"/>
    <w:rsid w:val="00A81E57"/>
    <w:rsid w:val="00A83E8F"/>
    <w:rsid w:val="00A84899"/>
    <w:rsid w:val="00A84F8D"/>
    <w:rsid w:val="00A862DD"/>
    <w:rsid w:val="00A86A7A"/>
    <w:rsid w:val="00A86F2A"/>
    <w:rsid w:val="00A91D2D"/>
    <w:rsid w:val="00A93719"/>
    <w:rsid w:val="00A93BA5"/>
    <w:rsid w:val="00A93BCA"/>
    <w:rsid w:val="00A9405C"/>
    <w:rsid w:val="00A9472F"/>
    <w:rsid w:val="00A96E88"/>
    <w:rsid w:val="00AA03A3"/>
    <w:rsid w:val="00AA0955"/>
    <w:rsid w:val="00AA096D"/>
    <w:rsid w:val="00AA2ED4"/>
    <w:rsid w:val="00AA3639"/>
    <w:rsid w:val="00AA3AD5"/>
    <w:rsid w:val="00AA41DB"/>
    <w:rsid w:val="00AB2177"/>
    <w:rsid w:val="00AB4734"/>
    <w:rsid w:val="00AC0840"/>
    <w:rsid w:val="00AC13A0"/>
    <w:rsid w:val="00AC1D96"/>
    <w:rsid w:val="00AC3549"/>
    <w:rsid w:val="00AC36D0"/>
    <w:rsid w:val="00AC44FC"/>
    <w:rsid w:val="00AC7221"/>
    <w:rsid w:val="00AD0432"/>
    <w:rsid w:val="00AD3174"/>
    <w:rsid w:val="00AD49F4"/>
    <w:rsid w:val="00AD7B30"/>
    <w:rsid w:val="00AE11D2"/>
    <w:rsid w:val="00AE1599"/>
    <w:rsid w:val="00AE2DD4"/>
    <w:rsid w:val="00AE3CD0"/>
    <w:rsid w:val="00AE5486"/>
    <w:rsid w:val="00AE64B8"/>
    <w:rsid w:val="00AE790F"/>
    <w:rsid w:val="00AE796E"/>
    <w:rsid w:val="00AF1B9A"/>
    <w:rsid w:val="00AF2E96"/>
    <w:rsid w:val="00AF3D9D"/>
    <w:rsid w:val="00AF523E"/>
    <w:rsid w:val="00AF5571"/>
    <w:rsid w:val="00B002E2"/>
    <w:rsid w:val="00B01B9A"/>
    <w:rsid w:val="00B023EC"/>
    <w:rsid w:val="00B0324A"/>
    <w:rsid w:val="00B04F2E"/>
    <w:rsid w:val="00B0555A"/>
    <w:rsid w:val="00B06B72"/>
    <w:rsid w:val="00B10CB8"/>
    <w:rsid w:val="00B11829"/>
    <w:rsid w:val="00B121D3"/>
    <w:rsid w:val="00B15ABE"/>
    <w:rsid w:val="00B215AD"/>
    <w:rsid w:val="00B21AD2"/>
    <w:rsid w:val="00B2315A"/>
    <w:rsid w:val="00B25CCE"/>
    <w:rsid w:val="00B32EA9"/>
    <w:rsid w:val="00B33465"/>
    <w:rsid w:val="00B33C90"/>
    <w:rsid w:val="00B34B54"/>
    <w:rsid w:val="00B3686B"/>
    <w:rsid w:val="00B406A3"/>
    <w:rsid w:val="00B42F84"/>
    <w:rsid w:val="00B469E7"/>
    <w:rsid w:val="00B5029B"/>
    <w:rsid w:val="00B50323"/>
    <w:rsid w:val="00B5077F"/>
    <w:rsid w:val="00B51023"/>
    <w:rsid w:val="00B51F1B"/>
    <w:rsid w:val="00B53366"/>
    <w:rsid w:val="00B55A49"/>
    <w:rsid w:val="00B55ACB"/>
    <w:rsid w:val="00B561AB"/>
    <w:rsid w:val="00B56717"/>
    <w:rsid w:val="00B56C6F"/>
    <w:rsid w:val="00B5772C"/>
    <w:rsid w:val="00B61573"/>
    <w:rsid w:val="00B65C0B"/>
    <w:rsid w:val="00B65DCC"/>
    <w:rsid w:val="00B67255"/>
    <w:rsid w:val="00B67A9A"/>
    <w:rsid w:val="00B724C0"/>
    <w:rsid w:val="00B81BA1"/>
    <w:rsid w:val="00B82021"/>
    <w:rsid w:val="00B87ADA"/>
    <w:rsid w:val="00B90899"/>
    <w:rsid w:val="00B9184A"/>
    <w:rsid w:val="00B92542"/>
    <w:rsid w:val="00B97B20"/>
    <w:rsid w:val="00BA1C14"/>
    <w:rsid w:val="00BA2433"/>
    <w:rsid w:val="00BA4CA3"/>
    <w:rsid w:val="00BA502F"/>
    <w:rsid w:val="00BA5DEF"/>
    <w:rsid w:val="00BB0906"/>
    <w:rsid w:val="00BB21D6"/>
    <w:rsid w:val="00BB32F1"/>
    <w:rsid w:val="00BB41FA"/>
    <w:rsid w:val="00BB6877"/>
    <w:rsid w:val="00BB7463"/>
    <w:rsid w:val="00BC0177"/>
    <w:rsid w:val="00BC24A2"/>
    <w:rsid w:val="00BC3959"/>
    <w:rsid w:val="00BC45A5"/>
    <w:rsid w:val="00BC7294"/>
    <w:rsid w:val="00BD2724"/>
    <w:rsid w:val="00BD2F80"/>
    <w:rsid w:val="00BD3529"/>
    <w:rsid w:val="00BD79DB"/>
    <w:rsid w:val="00BE0726"/>
    <w:rsid w:val="00BE0EF9"/>
    <w:rsid w:val="00BE1311"/>
    <w:rsid w:val="00BE1906"/>
    <w:rsid w:val="00BE3CC7"/>
    <w:rsid w:val="00BE4642"/>
    <w:rsid w:val="00BE4669"/>
    <w:rsid w:val="00BE4A4B"/>
    <w:rsid w:val="00BE65E5"/>
    <w:rsid w:val="00BE6856"/>
    <w:rsid w:val="00BF0F06"/>
    <w:rsid w:val="00BF2A10"/>
    <w:rsid w:val="00BF3FA9"/>
    <w:rsid w:val="00BF4CE8"/>
    <w:rsid w:val="00BF5946"/>
    <w:rsid w:val="00BF5A5D"/>
    <w:rsid w:val="00BF6FCD"/>
    <w:rsid w:val="00BF77D5"/>
    <w:rsid w:val="00C01384"/>
    <w:rsid w:val="00C01744"/>
    <w:rsid w:val="00C0295D"/>
    <w:rsid w:val="00C03D7F"/>
    <w:rsid w:val="00C115EC"/>
    <w:rsid w:val="00C1309E"/>
    <w:rsid w:val="00C14ED2"/>
    <w:rsid w:val="00C176C8"/>
    <w:rsid w:val="00C17C48"/>
    <w:rsid w:val="00C214F7"/>
    <w:rsid w:val="00C2278C"/>
    <w:rsid w:val="00C231E5"/>
    <w:rsid w:val="00C25FB6"/>
    <w:rsid w:val="00C25FE0"/>
    <w:rsid w:val="00C26056"/>
    <w:rsid w:val="00C3033C"/>
    <w:rsid w:val="00C31441"/>
    <w:rsid w:val="00C31833"/>
    <w:rsid w:val="00C31F8E"/>
    <w:rsid w:val="00C343F4"/>
    <w:rsid w:val="00C35705"/>
    <w:rsid w:val="00C36A99"/>
    <w:rsid w:val="00C36F7F"/>
    <w:rsid w:val="00C37DD0"/>
    <w:rsid w:val="00C403FE"/>
    <w:rsid w:val="00C4081D"/>
    <w:rsid w:val="00C4164D"/>
    <w:rsid w:val="00C421EA"/>
    <w:rsid w:val="00C454D5"/>
    <w:rsid w:val="00C45EB1"/>
    <w:rsid w:val="00C472E4"/>
    <w:rsid w:val="00C47966"/>
    <w:rsid w:val="00C47B98"/>
    <w:rsid w:val="00C520DE"/>
    <w:rsid w:val="00C524CB"/>
    <w:rsid w:val="00C53D59"/>
    <w:rsid w:val="00C55208"/>
    <w:rsid w:val="00C57118"/>
    <w:rsid w:val="00C622B0"/>
    <w:rsid w:val="00C631D9"/>
    <w:rsid w:val="00C6561F"/>
    <w:rsid w:val="00C65D1B"/>
    <w:rsid w:val="00C665B0"/>
    <w:rsid w:val="00C66B35"/>
    <w:rsid w:val="00C67859"/>
    <w:rsid w:val="00C72664"/>
    <w:rsid w:val="00C7362D"/>
    <w:rsid w:val="00C75041"/>
    <w:rsid w:val="00C750E8"/>
    <w:rsid w:val="00C77F4A"/>
    <w:rsid w:val="00C814B3"/>
    <w:rsid w:val="00C83581"/>
    <w:rsid w:val="00C84C31"/>
    <w:rsid w:val="00C876AC"/>
    <w:rsid w:val="00C94E6A"/>
    <w:rsid w:val="00CA1A11"/>
    <w:rsid w:val="00CA2536"/>
    <w:rsid w:val="00CA2F75"/>
    <w:rsid w:val="00CA3508"/>
    <w:rsid w:val="00CA3824"/>
    <w:rsid w:val="00CA39C5"/>
    <w:rsid w:val="00CA642F"/>
    <w:rsid w:val="00CA76D9"/>
    <w:rsid w:val="00CB03A7"/>
    <w:rsid w:val="00CB0520"/>
    <w:rsid w:val="00CB0ABA"/>
    <w:rsid w:val="00CB5047"/>
    <w:rsid w:val="00CC25ED"/>
    <w:rsid w:val="00CC51EF"/>
    <w:rsid w:val="00CC6E9A"/>
    <w:rsid w:val="00CC6EFC"/>
    <w:rsid w:val="00CC700D"/>
    <w:rsid w:val="00CD1FE9"/>
    <w:rsid w:val="00CD52A0"/>
    <w:rsid w:val="00CD551A"/>
    <w:rsid w:val="00CD69C7"/>
    <w:rsid w:val="00CD7236"/>
    <w:rsid w:val="00CD7CBC"/>
    <w:rsid w:val="00CE06EE"/>
    <w:rsid w:val="00CE1D75"/>
    <w:rsid w:val="00CE2A35"/>
    <w:rsid w:val="00CE5DB5"/>
    <w:rsid w:val="00CE75D9"/>
    <w:rsid w:val="00CE7A2F"/>
    <w:rsid w:val="00CF0D6D"/>
    <w:rsid w:val="00CF11A4"/>
    <w:rsid w:val="00CF1B56"/>
    <w:rsid w:val="00CF3BD8"/>
    <w:rsid w:val="00CF3FC9"/>
    <w:rsid w:val="00CF4A49"/>
    <w:rsid w:val="00CF7DE9"/>
    <w:rsid w:val="00D03065"/>
    <w:rsid w:val="00D07FB1"/>
    <w:rsid w:val="00D103BB"/>
    <w:rsid w:val="00D10DBA"/>
    <w:rsid w:val="00D119F0"/>
    <w:rsid w:val="00D12A75"/>
    <w:rsid w:val="00D131AC"/>
    <w:rsid w:val="00D143BA"/>
    <w:rsid w:val="00D1792C"/>
    <w:rsid w:val="00D20284"/>
    <w:rsid w:val="00D21093"/>
    <w:rsid w:val="00D22A27"/>
    <w:rsid w:val="00D22F93"/>
    <w:rsid w:val="00D2406D"/>
    <w:rsid w:val="00D263D1"/>
    <w:rsid w:val="00D30EAD"/>
    <w:rsid w:val="00D31E36"/>
    <w:rsid w:val="00D32BC5"/>
    <w:rsid w:val="00D3382C"/>
    <w:rsid w:val="00D344FC"/>
    <w:rsid w:val="00D35971"/>
    <w:rsid w:val="00D42D9C"/>
    <w:rsid w:val="00D45154"/>
    <w:rsid w:val="00D47DA7"/>
    <w:rsid w:val="00D53E80"/>
    <w:rsid w:val="00D560B6"/>
    <w:rsid w:val="00D56221"/>
    <w:rsid w:val="00D56763"/>
    <w:rsid w:val="00D60C2D"/>
    <w:rsid w:val="00D617B1"/>
    <w:rsid w:val="00D64B96"/>
    <w:rsid w:val="00D6608C"/>
    <w:rsid w:val="00D676B6"/>
    <w:rsid w:val="00D67CDB"/>
    <w:rsid w:val="00D71F5C"/>
    <w:rsid w:val="00D7349B"/>
    <w:rsid w:val="00D73A42"/>
    <w:rsid w:val="00D73F5B"/>
    <w:rsid w:val="00D76CC2"/>
    <w:rsid w:val="00D77494"/>
    <w:rsid w:val="00D778C2"/>
    <w:rsid w:val="00D84C30"/>
    <w:rsid w:val="00D84E9A"/>
    <w:rsid w:val="00D85A5A"/>
    <w:rsid w:val="00D877C5"/>
    <w:rsid w:val="00D9302B"/>
    <w:rsid w:val="00D9389E"/>
    <w:rsid w:val="00D964B4"/>
    <w:rsid w:val="00DA04B1"/>
    <w:rsid w:val="00DA0F35"/>
    <w:rsid w:val="00DA2D16"/>
    <w:rsid w:val="00DA3069"/>
    <w:rsid w:val="00DA36F1"/>
    <w:rsid w:val="00DA3C0E"/>
    <w:rsid w:val="00DA3D1E"/>
    <w:rsid w:val="00DA4900"/>
    <w:rsid w:val="00DA56C6"/>
    <w:rsid w:val="00DB05A1"/>
    <w:rsid w:val="00DB0FAF"/>
    <w:rsid w:val="00DB1A1E"/>
    <w:rsid w:val="00DB1D06"/>
    <w:rsid w:val="00DB541E"/>
    <w:rsid w:val="00DB6479"/>
    <w:rsid w:val="00DC21B8"/>
    <w:rsid w:val="00DC406F"/>
    <w:rsid w:val="00DC4F1C"/>
    <w:rsid w:val="00DC5137"/>
    <w:rsid w:val="00DD03AC"/>
    <w:rsid w:val="00DD24D8"/>
    <w:rsid w:val="00DD5113"/>
    <w:rsid w:val="00DD594E"/>
    <w:rsid w:val="00DE0966"/>
    <w:rsid w:val="00DE0EC1"/>
    <w:rsid w:val="00DE1C98"/>
    <w:rsid w:val="00DE265E"/>
    <w:rsid w:val="00DE3FEC"/>
    <w:rsid w:val="00DE4D67"/>
    <w:rsid w:val="00DE500E"/>
    <w:rsid w:val="00DE6ADB"/>
    <w:rsid w:val="00DE6DA7"/>
    <w:rsid w:val="00DE70C3"/>
    <w:rsid w:val="00DF1050"/>
    <w:rsid w:val="00DF1E86"/>
    <w:rsid w:val="00DF48E7"/>
    <w:rsid w:val="00DF4ED0"/>
    <w:rsid w:val="00DF5DFE"/>
    <w:rsid w:val="00DF6209"/>
    <w:rsid w:val="00E002A4"/>
    <w:rsid w:val="00E0068E"/>
    <w:rsid w:val="00E006B1"/>
    <w:rsid w:val="00E0088A"/>
    <w:rsid w:val="00E0122C"/>
    <w:rsid w:val="00E0128C"/>
    <w:rsid w:val="00E01FE0"/>
    <w:rsid w:val="00E0303D"/>
    <w:rsid w:val="00E03732"/>
    <w:rsid w:val="00E04EF6"/>
    <w:rsid w:val="00E05351"/>
    <w:rsid w:val="00E061AA"/>
    <w:rsid w:val="00E134DD"/>
    <w:rsid w:val="00E1445C"/>
    <w:rsid w:val="00E151B8"/>
    <w:rsid w:val="00E17689"/>
    <w:rsid w:val="00E2013A"/>
    <w:rsid w:val="00E207A9"/>
    <w:rsid w:val="00E20EFC"/>
    <w:rsid w:val="00E21EEB"/>
    <w:rsid w:val="00E2326F"/>
    <w:rsid w:val="00E248DF"/>
    <w:rsid w:val="00E24E4A"/>
    <w:rsid w:val="00E25439"/>
    <w:rsid w:val="00E258D2"/>
    <w:rsid w:val="00E30103"/>
    <w:rsid w:val="00E304CD"/>
    <w:rsid w:val="00E32800"/>
    <w:rsid w:val="00E33017"/>
    <w:rsid w:val="00E339B8"/>
    <w:rsid w:val="00E35E18"/>
    <w:rsid w:val="00E36336"/>
    <w:rsid w:val="00E37406"/>
    <w:rsid w:val="00E37B18"/>
    <w:rsid w:val="00E41BCA"/>
    <w:rsid w:val="00E455D1"/>
    <w:rsid w:val="00E50566"/>
    <w:rsid w:val="00E505EB"/>
    <w:rsid w:val="00E51B59"/>
    <w:rsid w:val="00E521FF"/>
    <w:rsid w:val="00E52708"/>
    <w:rsid w:val="00E52F24"/>
    <w:rsid w:val="00E55083"/>
    <w:rsid w:val="00E60EE8"/>
    <w:rsid w:val="00E62762"/>
    <w:rsid w:val="00E6307E"/>
    <w:rsid w:val="00E66D21"/>
    <w:rsid w:val="00E67740"/>
    <w:rsid w:val="00E67F4E"/>
    <w:rsid w:val="00E7021D"/>
    <w:rsid w:val="00E72F2B"/>
    <w:rsid w:val="00E7468B"/>
    <w:rsid w:val="00E74EC4"/>
    <w:rsid w:val="00E770B8"/>
    <w:rsid w:val="00E804B6"/>
    <w:rsid w:val="00E80F0C"/>
    <w:rsid w:val="00E81550"/>
    <w:rsid w:val="00E81D34"/>
    <w:rsid w:val="00E82491"/>
    <w:rsid w:val="00E85979"/>
    <w:rsid w:val="00E86FE3"/>
    <w:rsid w:val="00E92E95"/>
    <w:rsid w:val="00EA176D"/>
    <w:rsid w:val="00EA1EF6"/>
    <w:rsid w:val="00EA316D"/>
    <w:rsid w:val="00EA571E"/>
    <w:rsid w:val="00EA7925"/>
    <w:rsid w:val="00EB0632"/>
    <w:rsid w:val="00EB07C2"/>
    <w:rsid w:val="00EB303C"/>
    <w:rsid w:val="00EB3707"/>
    <w:rsid w:val="00EB38F2"/>
    <w:rsid w:val="00EB3C2D"/>
    <w:rsid w:val="00EB5582"/>
    <w:rsid w:val="00EB577A"/>
    <w:rsid w:val="00EC0E98"/>
    <w:rsid w:val="00EC172C"/>
    <w:rsid w:val="00EC1A69"/>
    <w:rsid w:val="00EC2A76"/>
    <w:rsid w:val="00EC5657"/>
    <w:rsid w:val="00EC5F30"/>
    <w:rsid w:val="00EC6028"/>
    <w:rsid w:val="00EC7B2F"/>
    <w:rsid w:val="00EC7D83"/>
    <w:rsid w:val="00ED00DB"/>
    <w:rsid w:val="00ED1A34"/>
    <w:rsid w:val="00ED2637"/>
    <w:rsid w:val="00ED37D8"/>
    <w:rsid w:val="00ED3CFF"/>
    <w:rsid w:val="00ED43FD"/>
    <w:rsid w:val="00ED4D10"/>
    <w:rsid w:val="00ED6F8C"/>
    <w:rsid w:val="00ED7ED2"/>
    <w:rsid w:val="00EE103A"/>
    <w:rsid w:val="00EE1A18"/>
    <w:rsid w:val="00EE367D"/>
    <w:rsid w:val="00EE50D2"/>
    <w:rsid w:val="00EE5C43"/>
    <w:rsid w:val="00EE7959"/>
    <w:rsid w:val="00EF0596"/>
    <w:rsid w:val="00EF5A91"/>
    <w:rsid w:val="00F031EC"/>
    <w:rsid w:val="00F0372D"/>
    <w:rsid w:val="00F058AF"/>
    <w:rsid w:val="00F05A3D"/>
    <w:rsid w:val="00F07EDC"/>
    <w:rsid w:val="00F10B1E"/>
    <w:rsid w:val="00F1252F"/>
    <w:rsid w:val="00F1437C"/>
    <w:rsid w:val="00F1685C"/>
    <w:rsid w:val="00F21F4D"/>
    <w:rsid w:val="00F234AB"/>
    <w:rsid w:val="00F23CA1"/>
    <w:rsid w:val="00F245B4"/>
    <w:rsid w:val="00F24787"/>
    <w:rsid w:val="00F24AAD"/>
    <w:rsid w:val="00F24AD1"/>
    <w:rsid w:val="00F26FF8"/>
    <w:rsid w:val="00F30E79"/>
    <w:rsid w:val="00F3119F"/>
    <w:rsid w:val="00F32DB3"/>
    <w:rsid w:val="00F33CFB"/>
    <w:rsid w:val="00F33EED"/>
    <w:rsid w:val="00F34AF3"/>
    <w:rsid w:val="00F36149"/>
    <w:rsid w:val="00F375BD"/>
    <w:rsid w:val="00F41445"/>
    <w:rsid w:val="00F424DB"/>
    <w:rsid w:val="00F42740"/>
    <w:rsid w:val="00F4561A"/>
    <w:rsid w:val="00F47FB4"/>
    <w:rsid w:val="00F51A6A"/>
    <w:rsid w:val="00F571E6"/>
    <w:rsid w:val="00F6015B"/>
    <w:rsid w:val="00F602A5"/>
    <w:rsid w:val="00F606D4"/>
    <w:rsid w:val="00F60AD7"/>
    <w:rsid w:val="00F618B9"/>
    <w:rsid w:val="00F6292A"/>
    <w:rsid w:val="00F62ECF"/>
    <w:rsid w:val="00F63848"/>
    <w:rsid w:val="00F643DC"/>
    <w:rsid w:val="00F652E0"/>
    <w:rsid w:val="00F73F56"/>
    <w:rsid w:val="00F74C56"/>
    <w:rsid w:val="00F77B49"/>
    <w:rsid w:val="00F809A6"/>
    <w:rsid w:val="00F82329"/>
    <w:rsid w:val="00F8436D"/>
    <w:rsid w:val="00F843E3"/>
    <w:rsid w:val="00F856CD"/>
    <w:rsid w:val="00F86142"/>
    <w:rsid w:val="00F8785C"/>
    <w:rsid w:val="00F90841"/>
    <w:rsid w:val="00F9149A"/>
    <w:rsid w:val="00F92100"/>
    <w:rsid w:val="00F94F93"/>
    <w:rsid w:val="00F966A5"/>
    <w:rsid w:val="00F97ABE"/>
    <w:rsid w:val="00F97C71"/>
    <w:rsid w:val="00FA21EB"/>
    <w:rsid w:val="00FA4253"/>
    <w:rsid w:val="00FA7D18"/>
    <w:rsid w:val="00FB22EA"/>
    <w:rsid w:val="00FB3A7A"/>
    <w:rsid w:val="00FB45A3"/>
    <w:rsid w:val="00FB7E49"/>
    <w:rsid w:val="00FC02A6"/>
    <w:rsid w:val="00FC2D8F"/>
    <w:rsid w:val="00FC4C4B"/>
    <w:rsid w:val="00FC73EA"/>
    <w:rsid w:val="00FD07BB"/>
    <w:rsid w:val="00FD2BAD"/>
    <w:rsid w:val="00FD2D04"/>
    <w:rsid w:val="00FD3233"/>
    <w:rsid w:val="00FD6B93"/>
    <w:rsid w:val="00FD6C41"/>
    <w:rsid w:val="00FE0D10"/>
    <w:rsid w:val="00FE1F91"/>
    <w:rsid w:val="00FE4240"/>
    <w:rsid w:val="00FE4BF1"/>
    <w:rsid w:val="00FE4D71"/>
    <w:rsid w:val="00FE7B98"/>
    <w:rsid w:val="00FF04A3"/>
    <w:rsid w:val="00FF0BA6"/>
    <w:rsid w:val="00FF42A2"/>
    <w:rsid w:val="00FF4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94F722"/>
  <w15:docId w15:val="{90617F05-C29B-44F1-852F-16ADCD05C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0F33"/>
    <w:rPr>
      <w:sz w:val="22"/>
      <w:lang w:val="en-US" w:eastAsia="en-US"/>
    </w:rPr>
  </w:style>
  <w:style w:type="paragraph" w:styleId="Heading1">
    <w:name w:val="heading 1"/>
    <w:basedOn w:val="HeadingBase"/>
    <w:next w:val="Normal"/>
    <w:qFormat/>
    <w:rsid w:val="00670F33"/>
    <w:pPr>
      <w:spacing w:before="242" w:after="242"/>
      <w:outlineLvl w:val="0"/>
    </w:pPr>
    <w:rPr>
      <w:caps/>
      <w:sz w:val="28"/>
    </w:rPr>
  </w:style>
  <w:style w:type="paragraph" w:styleId="Heading2">
    <w:name w:val="heading 2"/>
    <w:basedOn w:val="Normal"/>
    <w:next w:val="Normal"/>
    <w:qFormat/>
    <w:rsid w:val="00670F33"/>
    <w:pPr>
      <w:keepNext/>
      <w:spacing w:before="100" w:after="100"/>
      <w:outlineLvl w:val="1"/>
    </w:pPr>
    <w:rPr>
      <w:rFonts w:ascii="Tahoma" w:hAnsi="Tahoma" w:cs="Tahoma"/>
      <w:b/>
      <w:bCs/>
      <w:sz w:val="16"/>
    </w:rPr>
  </w:style>
  <w:style w:type="paragraph" w:styleId="Heading3">
    <w:name w:val="heading 3"/>
    <w:basedOn w:val="Normal"/>
    <w:next w:val="Normal"/>
    <w:link w:val="Heading3Char"/>
    <w:qFormat/>
    <w:rsid w:val="00670F33"/>
    <w:pPr>
      <w:keepNext/>
      <w:outlineLvl w:val="2"/>
    </w:pPr>
    <w:rPr>
      <w:rFonts w:ascii="Tahoma" w:hAnsi="Tahoma" w:cs="Tahoma"/>
      <w:b/>
      <w:bCs/>
      <w:sz w:val="18"/>
    </w:rPr>
  </w:style>
  <w:style w:type="paragraph" w:styleId="Heading4">
    <w:name w:val="heading 4"/>
    <w:basedOn w:val="Normal"/>
    <w:next w:val="Normal"/>
    <w:qFormat/>
    <w:rsid w:val="00670F33"/>
    <w:pPr>
      <w:keepNext/>
      <w:jc w:val="center"/>
      <w:outlineLvl w:val="3"/>
    </w:pPr>
    <w:rPr>
      <w:rFonts w:ascii="Tahoma" w:hAnsi="Tahoma" w:cs="Tahoma"/>
      <w:sz w:val="28"/>
      <w:lang w:val="en-GB"/>
    </w:rPr>
  </w:style>
  <w:style w:type="paragraph" w:styleId="Heading5">
    <w:name w:val="heading 5"/>
    <w:basedOn w:val="Normal"/>
    <w:next w:val="Normal"/>
    <w:qFormat/>
    <w:rsid w:val="00670F33"/>
    <w:pPr>
      <w:keepNext/>
      <w:suppressAutoHyphens/>
      <w:spacing w:before="60" w:after="60" w:line="246" w:lineRule="exact"/>
      <w:jc w:val="center"/>
      <w:outlineLvl w:val="4"/>
    </w:pPr>
    <w:rPr>
      <w:rFonts w:ascii="Tahoma" w:hAnsi="Tahoma" w:cs="Tahoma"/>
      <w:b/>
      <w:sz w:val="18"/>
    </w:rPr>
  </w:style>
  <w:style w:type="paragraph" w:styleId="Heading8">
    <w:name w:val="heading 8"/>
    <w:basedOn w:val="Normal"/>
    <w:next w:val="Normal"/>
    <w:qFormat/>
    <w:rsid w:val="00670F33"/>
    <w:pPr>
      <w:keepNext/>
      <w:spacing w:after="240"/>
      <w:jc w:val="center"/>
      <w:outlineLvl w:val="7"/>
    </w:pPr>
    <w:rPr>
      <w:rFonts w:ascii="Arial" w:hAnsi="Arial"/>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rsid w:val="00670F33"/>
    <w:pPr>
      <w:jc w:val="both"/>
    </w:pPr>
    <w:rPr>
      <w:rFonts w:ascii="Arial" w:hAnsi="Arial"/>
      <w:b/>
      <w:lang w:val="en-GB"/>
    </w:rPr>
  </w:style>
  <w:style w:type="paragraph" w:customStyle="1" w:styleId="TOCBase">
    <w:name w:val="TOC Base"/>
    <w:basedOn w:val="Normal"/>
    <w:rsid w:val="00670F33"/>
    <w:pPr>
      <w:tabs>
        <w:tab w:val="right" w:pos="9400"/>
      </w:tabs>
      <w:jc w:val="both"/>
    </w:pPr>
    <w:rPr>
      <w:lang w:val="en-GB"/>
    </w:rPr>
  </w:style>
  <w:style w:type="paragraph" w:customStyle="1" w:styleId="RevisionTitle">
    <w:name w:val="Revision Title"/>
    <w:basedOn w:val="Title"/>
    <w:rsid w:val="00670F33"/>
    <w:pPr>
      <w:spacing w:before="242" w:after="480"/>
      <w:outlineLvl w:val="9"/>
    </w:pPr>
    <w:rPr>
      <w:rFonts w:cs="Times New Roman"/>
      <w:bCs w:val="0"/>
      <w:caps/>
      <w:kern w:val="0"/>
      <w:sz w:val="24"/>
      <w:szCs w:val="20"/>
      <w:lang w:val="en-GB"/>
    </w:rPr>
  </w:style>
  <w:style w:type="paragraph" w:styleId="Subtitle">
    <w:name w:val="Subtitle"/>
    <w:basedOn w:val="Normal"/>
    <w:qFormat/>
    <w:rsid w:val="00670F33"/>
    <w:pPr>
      <w:spacing w:after="240"/>
      <w:jc w:val="both"/>
    </w:pPr>
    <w:rPr>
      <w:rFonts w:ascii="Arial" w:hAnsi="Arial"/>
      <w:b/>
      <w:sz w:val="24"/>
      <w:lang w:val="en-GB"/>
    </w:rPr>
  </w:style>
  <w:style w:type="paragraph" w:styleId="Title">
    <w:name w:val="Title"/>
    <w:basedOn w:val="Normal"/>
    <w:qFormat/>
    <w:rsid w:val="00670F33"/>
    <w:pPr>
      <w:spacing w:before="240" w:after="60"/>
      <w:jc w:val="center"/>
      <w:outlineLvl w:val="0"/>
    </w:pPr>
    <w:rPr>
      <w:rFonts w:ascii="Arial" w:hAnsi="Arial" w:cs="Arial"/>
      <w:b/>
      <w:bCs/>
      <w:kern w:val="28"/>
      <w:sz w:val="32"/>
      <w:szCs w:val="32"/>
    </w:rPr>
  </w:style>
  <w:style w:type="paragraph" w:styleId="Header">
    <w:name w:val="header"/>
    <w:basedOn w:val="Normal"/>
    <w:rsid w:val="00670F33"/>
    <w:pPr>
      <w:tabs>
        <w:tab w:val="center" w:pos="4320"/>
        <w:tab w:val="right" w:pos="8640"/>
      </w:tabs>
    </w:pPr>
  </w:style>
  <w:style w:type="paragraph" w:styleId="Footer">
    <w:name w:val="footer"/>
    <w:basedOn w:val="Normal"/>
    <w:link w:val="FooterChar"/>
    <w:rsid w:val="00670F33"/>
    <w:pPr>
      <w:tabs>
        <w:tab w:val="center" w:pos="4320"/>
        <w:tab w:val="right" w:pos="8640"/>
      </w:tabs>
    </w:pPr>
  </w:style>
  <w:style w:type="character" w:styleId="PageNumber">
    <w:name w:val="page number"/>
    <w:basedOn w:val="DefaultParagraphFont"/>
    <w:rsid w:val="00670F33"/>
  </w:style>
  <w:style w:type="paragraph" w:customStyle="1" w:styleId="List1">
    <w:name w:val="List1"/>
    <w:basedOn w:val="Normal"/>
    <w:rsid w:val="00670F33"/>
    <w:pPr>
      <w:numPr>
        <w:numId w:val="1"/>
      </w:numPr>
      <w:spacing w:after="240"/>
      <w:jc w:val="both"/>
    </w:pPr>
    <w:rPr>
      <w:lang w:val="en-GB"/>
    </w:rPr>
  </w:style>
  <w:style w:type="paragraph" w:customStyle="1" w:styleId="Bullet2">
    <w:name w:val="Bullet 2"/>
    <w:basedOn w:val="Style1"/>
    <w:rsid w:val="00670F33"/>
    <w:pPr>
      <w:numPr>
        <w:numId w:val="2"/>
      </w:numPr>
      <w:tabs>
        <w:tab w:val="clear" w:pos="360"/>
        <w:tab w:val="num" w:pos="1440"/>
      </w:tabs>
      <w:ind w:left="2160" w:hanging="720"/>
      <w:jc w:val="both"/>
    </w:pPr>
  </w:style>
  <w:style w:type="paragraph" w:customStyle="1" w:styleId="Style1">
    <w:name w:val="Style1"/>
    <w:basedOn w:val="ListBullet"/>
    <w:rsid w:val="00670F33"/>
    <w:pPr>
      <w:tabs>
        <w:tab w:val="clear" w:pos="643"/>
      </w:tabs>
      <w:ind w:left="0" w:firstLine="0"/>
      <w:jc w:val="center"/>
    </w:pPr>
  </w:style>
  <w:style w:type="paragraph" w:styleId="ListBullet">
    <w:name w:val="List Bullet"/>
    <w:basedOn w:val="Normal"/>
    <w:autoRedefine/>
    <w:rsid w:val="00670F33"/>
    <w:pPr>
      <w:tabs>
        <w:tab w:val="num" w:pos="643"/>
      </w:tabs>
      <w:spacing w:after="240"/>
      <w:ind w:left="643" w:hanging="360"/>
      <w:jc w:val="both"/>
    </w:pPr>
    <w:rPr>
      <w:lang w:val="en-GB"/>
    </w:rPr>
  </w:style>
  <w:style w:type="paragraph" w:customStyle="1" w:styleId="Bullet1">
    <w:name w:val="Bullet1"/>
    <w:basedOn w:val="Style1"/>
    <w:rsid w:val="00670F33"/>
    <w:pPr>
      <w:numPr>
        <w:numId w:val="3"/>
      </w:numPr>
      <w:ind w:left="1440" w:hanging="720"/>
      <w:jc w:val="both"/>
    </w:pPr>
  </w:style>
  <w:style w:type="paragraph" w:styleId="BodyText3">
    <w:name w:val="Body Text 3"/>
    <w:basedOn w:val="Normal"/>
    <w:rsid w:val="00670F33"/>
    <w:pPr>
      <w:jc w:val="both"/>
    </w:pPr>
    <w:rPr>
      <w:sz w:val="20"/>
      <w:lang w:val="en-GB"/>
    </w:rPr>
  </w:style>
  <w:style w:type="paragraph" w:styleId="BodyText2">
    <w:name w:val="Body Text 2"/>
    <w:basedOn w:val="Normal"/>
    <w:next w:val="Normal"/>
    <w:rsid w:val="00670F33"/>
    <w:pPr>
      <w:jc w:val="both"/>
    </w:pPr>
    <w:rPr>
      <w:b/>
      <w:sz w:val="24"/>
      <w:lang w:val="en-GB"/>
    </w:rPr>
  </w:style>
  <w:style w:type="paragraph" w:styleId="BodyText">
    <w:name w:val="Body Text"/>
    <w:basedOn w:val="Normal"/>
    <w:rsid w:val="00670F33"/>
    <w:rPr>
      <w:rFonts w:ascii="Tahoma" w:hAnsi="Tahoma" w:cs="Tahoma"/>
      <w:b/>
      <w:bCs/>
      <w:sz w:val="18"/>
      <w:szCs w:val="24"/>
      <w:lang w:val="en-GB"/>
    </w:rPr>
  </w:style>
  <w:style w:type="table" w:styleId="TableGrid">
    <w:name w:val="Table Grid"/>
    <w:basedOn w:val="TableNormal"/>
    <w:rsid w:val="00D42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03FAB"/>
    <w:rPr>
      <w:rFonts w:ascii="Tahoma" w:hAnsi="Tahoma" w:cs="Tahoma"/>
      <w:sz w:val="16"/>
      <w:szCs w:val="16"/>
    </w:rPr>
  </w:style>
  <w:style w:type="paragraph" w:styleId="ListParagraph">
    <w:name w:val="List Paragraph"/>
    <w:basedOn w:val="Normal"/>
    <w:uiPriority w:val="34"/>
    <w:qFormat/>
    <w:rsid w:val="005B0D0E"/>
    <w:pPr>
      <w:ind w:left="720"/>
      <w:contextualSpacing/>
    </w:pPr>
    <w:rPr>
      <w:rFonts w:ascii="Tahoma" w:hAnsi="Tahoma"/>
      <w:szCs w:val="24"/>
      <w:lang w:val="en-GB"/>
    </w:rPr>
  </w:style>
  <w:style w:type="character" w:styleId="Hyperlink">
    <w:name w:val="Hyperlink"/>
    <w:rsid w:val="00960B4E"/>
    <w:rPr>
      <w:color w:val="0000FF"/>
      <w:u w:val="single"/>
    </w:rPr>
  </w:style>
  <w:style w:type="paragraph" w:styleId="BodyTextIndent">
    <w:name w:val="Body Text Indent"/>
    <w:basedOn w:val="Normal"/>
    <w:link w:val="BodyTextIndentChar"/>
    <w:rsid w:val="006D69CF"/>
    <w:pPr>
      <w:spacing w:after="120"/>
      <w:ind w:left="283"/>
    </w:pPr>
  </w:style>
  <w:style w:type="character" w:customStyle="1" w:styleId="BodyTextIndentChar">
    <w:name w:val="Body Text Indent Char"/>
    <w:basedOn w:val="DefaultParagraphFont"/>
    <w:link w:val="BodyTextIndent"/>
    <w:rsid w:val="006D69CF"/>
    <w:rPr>
      <w:sz w:val="22"/>
      <w:lang w:val="en-US" w:eastAsia="en-US"/>
    </w:rPr>
  </w:style>
  <w:style w:type="paragraph" w:styleId="NormalWeb">
    <w:name w:val="Normal (Web)"/>
    <w:basedOn w:val="Normal"/>
    <w:rsid w:val="00E92E95"/>
    <w:pPr>
      <w:jc w:val="both"/>
    </w:pPr>
    <w:rPr>
      <w:rFonts w:ascii="Tahoma" w:hAnsi="Tahoma"/>
      <w:sz w:val="24"/>
      <w:szCs w:val="24"/>
      <w:lang w:val="en-GB"/>
    </w:rPr>
  </w:style>
  <w:style w:type="paragraph" w:styleId="NoSpacing">
    <w:name w:val="No Spacing"/>
    <w:uiPriority w:val="1"/>
    <w:qFormat/>
    <w:rsid w:val="00381D9B"/>
    <w:rPr>
      <w:rFonts w:ascii="Calibri" w:hAnsi="Calibri"/>
      <w:sz w:val="22"/>
      <w:szCs w:val="22"/>
    </w:rPr>
  </w:style>
  <w:style w:type="character" w:customStyle="1" w:styleId="Heading3Char">
    <w:name w:val="Heading 3 Char"/>
    <w:basedOn w:val="DefaultParagraphFont"/>
    <w:link w:val="Heading3"/>
    <w:rsid w:val="00BC3959"/>
    <w:rPr>
      <w:rFonts w:ascii="Tahoma" w:hAnsi="Tahoma" w:cs="Tahoma"/>
      <w:b/>
      <w:bCs/>
      <w:sz w:val="18"/>
      <w:lang w:val="en-US" w:eastAsia="en-US"/>
    </w:rPr>
  </w:style>
  <w:style w:type="character" w:customStyle="1" w:styleId="FooterChar">
    <w:name w:val="Footer Char"/>
    <w:basedOn w:val="DefaultParagraphFont"/>
    <w:link w:val="Footer"/>
    <w:uiPriority w:val="99"/>
    <w:rsid w:val="002C4E67"/>
    <w:rPr>
      <w:sz w:val="22"/>
      <w:lang w:val="en-US" w:eastAsia="en-US"/>
    </w:rPr>
  </w:style>
  <w:style w:type="paragraph" w:styleId="FootnoteText">
    <w:name w:val="footnote text"/>
    <w:basedOn w:val="Normal"/>
    <w:link w:val="FootnoteTextChar"/>
    <w:rsid w:val="00945A1A"/>
    <w:pPr>
      <w:jc w:val="both"/>
    </w:pPr>
    <w:rPr>
      <w:rFonts w:ascii="Tahoma" w:hAnsi="Tahoma"/>
      <w:sz w:val="20"/>
      <w:lang w:val="en-GB"/>
    </w:rPr>
  </w:style>
  <w:style w:type="character" w:customStyle="1" w:styleId="FootnoteTextChar">
    <w:name w:val="Footnote Text Char"/>
    <w:basedOn w:val="DefaultParagraphFont"/>
    <w:link w:val="FootnoteText"/>
    <w:rsid w:val="00945A1A"/>
    <w:rPr>
      <w:rFonts w:ascii="Tahoma" w:hAnsi="Tahoma"/>
      <w:lang w:eastAsia="en-US"/>
    </w:rPr>
  </w:style>
  <w:style w:type="paragraph" w:customStyle="1" w:styleId="DefaultText">
    <w:name w:val="Default Text"/>
    <w:basedOn w:val="Normal"/>
    <w:rsid w:val="00273099"/>
    <w:pPr>
      <w:overflowPunct w:val="0"/>
      <w:autoSpaceDE w:val="0"/>
      <w:autoSpaceDN w:val="0"/>
      <w:adjustRightInd w:val="0"/>
    </w:pPr>
    <w:rPr>
      <w:rFonts w:eastAsia="MS Mincho"/>
      <w:sz w:val="24"/>
      <w:lang w:val="en-GB"/>
    </w:rPr>
  </w:style>
  <w:style w:type="paragraph" w:customStyle="1" w:styleId="TableText">
    <w:name w:val="Table Text"/>
    <w:basedOn w:val="Normal"/>
    <w:rsid w:val="00273099"/>
    <w:pPr>
      <w:overflowPunct w:val="0"/>
      <w:autoSpaceDE w:val="0"/>
      <w:autoSpaceDN w:val="0"/>
      <w:adjustRightInd w:val="0"/>
    </w:pPr>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54173">
      <w:bodyDiv w:val="1"/>
      <w:marLeft w:val="0"/>
      <w:marRight w:val="0"/>
      <w:marTop w:val="0"/>
      <w:marBottom w:val="0"/>
      <w:divBdr>
        <w:top w:val="none" w:sz="0" w:space="0" w:color="auto"/>
        <w:left w:val="none" w:sz="0" w:space="0" w:color="auto"/>
        <w:bottom w:val="none" w:sz="0" w:space="0" w:color="auto"/>
        <w:right w:val="none" w:sz="0" w:space="0" w:color="auto"/>
      </w:divBdr>
    </w:div>
    <w:div w:id="114102827">
      <w:bodyDiv w:val="1"/>
      <w:marLeft w:val="0"/>
      <w:marRight w:val="0"/>
      <w:marTop w:val="0"/>
      <w:marBottom w:val="0"/>
      <w:divBdr>
        <w:top w:val="none" w:sz="0" w:space="0" w:color="auto"/>
        <w:left w:val="none" w:sz="0" w:space="0" w:color="auto"/>
        <w:bottom w:val="none" w:sz="0" w:space="0" w:color="auto"/>
        <w:right w:val="none" w:sz="0" w:space="0" w:color="auto"/>
      </w:divBdr>
    </w:div>
    <w:div w:id="126431540">
      <w:bodyDiv w:val="1"/>
      <w:marLeft w:val="0"/>
      <w:marRight w:val="0"/>
      <w:marTop w:val="0"/>
      <w:marBottom w:val="0"/>
      <w:divBdr>
        <w:top w:val="none" w:sz="0" w:space="0" w:color="auto"/>
        <w:left w:val="none" w:sz="0" w:space="0" w:color="auto"/>
        <w:bottom w:val="none" w:sz="0" w:space="0" w:color="auto"/>
        <w:right w:val="none" w:sz="0" w:space="0" w:color="auto"/>
      </w:divBdr>
    </w:div>
    <w:div w:id="225336809">
      <w:bodyDiv w:val="1"/>
      <w:marLeft w:val="0"/>
      <w:marRight w:val="0"/>
      <w:marTop w:val="0"/>
      <w:marBottom w:val="0"/>
      <w:divBdr>
        <w:top w:val="none" w:sz="0" w:space="0" w:color="auto"/>
        <w:left w:val="none" w:sz="0" w:space="0" w:color="auto"/>
        <w:bottom w:val="none" w:sz="0" w:space="0" w:color="auto"/>
        <w:right w:val="none" w:sz="0" w:space="0" w:color="auto"/>
      </w:divBdr>
      <w:divsChild>
        <w:div w:id="1124233311">
          <w:marLeft w:val="0"/>
          <w:marRight w:val="0"/>
          <w:marTop w:val="0"/>
          <w:marBottom w:val="0"/>
          <w:divBdr>
            <w:top w:val="none" w:sz="0" w:space="0" w:color="auto"/>
            <w:left w:val="none" w:sz="0" w:space="0" w:color="auto"/>
            <w:bottom w:val="none" w:sz="0" w:space="0" w:color="auto"/>
            <w:right w:val="none" w:sz="0" w:space="0" w:color="auto"/>
          </w:divBdr>
          <w:divsChild>
            <w:div w:id="1593270594">
              <w:marLeft w:val="0"/>
              <w:marRight w:val="0"/>
              <w:marTop w:val="0"/>
              <w:marBottom w:val="0"/>
              <w:divBdr>
                <w:top w:val="none" w:sz="0" w:space="0" w:color="auto"/>
                <w:left w:val="none" w:sz="0" w:space="0" w:color="auto"/>
                <w:bottom w:val="none" w:sz="0" w:space="0" w:color="auto"/>
                <w:right w:val="none" w:sz="0" w:space="0" w:color="auto"/>
              </w:divBdr>
              <w:divsChild>
                <w:div w:id="234048169">
                  <w:marLeft w:val="0"/>
                  <w:marRight w:val="0"/>
                  <w:marTop w:val="0"/>
                  <w:marBottom w:val="0"/>
                  <w:divBdr>
                    <w:top w:val="none" w:sz="0" w:space="0" w:color="auto"/>
                    <w:left w:val="none" w:sz="0" w:space="0" w:color="auto"/>
                    <w:bottom w:val="none" w:sz="0" w:space="0" w:color="auto"/>
                    <w:right w:val="none" w:sz="0" w:space="0" w:color="auto"/>
                  </w:divBdr>
                  <w:divsChild>
                    <w:div w:id="1780102365">
                      <w:marLeft w:val="0"/>
                      <w:marRight w:val="0"/>
                      <w:marTop w:val="0"/>
                      <w:marBottom w:val="0"/>
                      <w:divBdr>
                        <w:top w:val="none" w:sz="0" w:space="0" w:color="auto"/>
                        <w:left w:val="none" w:sz="0" w:space="0" w:color="auto"/>
                        <w:bottom w:val="none" w:sz="0" w:space="0" w:color="auto"/>
                        <w:right w:val="none" w:sz="0" w:space="0" w:color="auto"/>
                      </w:divBdr>
                      <w:divsChild>
                        <w:div w:id="1737974200">
                          <w:marLeft w:val="270"/>
                          <w:marRight w:val="0"/>
                          <w:marTop w:val="0"/>
                          <w:marBottom w:val="0"/>
                          <w:divBdr>
                            <w:top w:val="none" w:sz="0" w:space="0" w:color="auto"/>
                            <w:left w:val="none" w:sz="0" w:space="0" w:color="auto"/>
                            <w:bottom w:val="none" w:sz="0" w:space="0" w:color="auto"/>
                            <w:right w:val="none" w:sz="0" w:space="0" w:color="auto"/>
                          </w:divBdr>
                          <w:divsChild>
                            <w:div w:id="30151600">
                              <w:marLeft w:val="0"/>
                              <w:marRight w:val="0"/>
                              <w:marTop w:val="0"/>
                              <w:marBottom w:val="0"/>
                              <w:divBdr>
                                <w:top w:val="none" w:sz="0" w:space="0" w:color="auto"/>
                                <w:left w:val="none" w:sz="0" w:space="0" w:color="auto"/>
                                <w:bottom w:val="none" w:sz="0" w:space="0" w:color="auto"/>
                                <w:right w:val="none" w:sz="0" w:space="0" w:color="auto"/>
                              </w:divBdr>
                              <w:divsChild>
                                <w:div w:id="1084493461">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479016">
      <w:bodyDiv w:val="1"/>
      <w:marLeft w:val="0"/>
      <w:marRight w:val="0"/>
      <w:marTop w:val="0"/>
      <w:marBottom w:val="0"/>
      <w:divBdr>
        <w:top w:val="none" w:sz="0" w:space="0" w:color="auto"/>
        <w:left w:val="none" w:sz="0" w:space="0" w:color="auto"/>
        <w:bottom w:val="none" w:sz="0" w:space="0" w:color="auto"/>
        <w:right w:val="none" w:sz="0" w:space="0" w:color="auto"/>
      </w:divBdr>
    </w:div>
    <w:div w:id="248734641">
      <w:bodyDiv w:val="1"/>
      <w:marLeft w:val="0"/>
      <w:marRight w:val="0"/>
      <w:marTop w:val="0"/>
      <w:marBottom w:val="0"/>
      <w:divBdr>
        <w:top w:val="none" w:sz="0" w:space="0" w:color="auto"/>
        <w:left w:val="none" w:sz="0" w:space="0" w:color="auto"/>
        <w:bottom w:val="none" w:sz="0" w:space="0" w:color="auto"/>
        <w:right w:val="none" w:sz="0" w:space="0" w:color="auto"/>
      </w:divBdr>
      <w:divsChild>
        <w:div w:id="1899903394">
          <w:marLeft w:val="0"/>
          <w:marRight w:val="0"/>
          <w:marTop w:val="0"/>
          <w:marBottom w:val="0"/>
          <w:divBdr>
            <w:top w:val="none" w:sz="0" w:space="0" w:color="auto"/>
            <w:left w:val="none" w:sz="0" w:space="0" w:color="auto"/>
            <w:bottom w:val="none" w:sz="0" w:space="0" w:color="auto"/>
            <w:right w:val="none" w:sz="0" w:space="0" w:color="auto"/>
          </w:divBdr>
          <w:divsChild>
            <w:div w:id="2069498210">
              <w:marLeft w:val="0"/>
              <w:marRight w:val="0"/>
              <w:marTop w:val="0"/>
              <w:marBottom w:val="0"/>
              <w:divBdr>
                <w:top w:val="none" w:sz="0" w:space="0" w:color="auto"/>
                <w:left w:val="none" w:sz="0" w:space="0" w:color="auto"/>
                <w:bottom w:val="none" w:sz="0" w:space="0" w:color="auto"/>
                <w:right w:val="none" w:sz="0" w:space="0" w:color="auto"/>
              </w:divBdr>
              <w:divsChild>
                <w:div w:id="556094159">
                  <w:marLeft w:val="0"/>
                  <w:marRight w:val="0"/>
                  <w:marTop w:val="0"/>
                  <w:marBottom w:val="0"/>
                  <w:divBdr>
                    <w:top w:val="none" w:sz="0" w:space="0" w:color="auto"/>
                    <w:left w:val="none" w:sz="0" w:space="0" w:color="auto"/>
                    <w:bottom w:val="none" w:sz="0" w:space="0" w:color="auto"/>
                    <w:right w:val="none" w:sz="0" w:space="0" w:color="auto"/>
                  </w:divBdr>
                  <w:divsChild>
                    <w:div w:id="715742769">
                      <w:marLeft w:val="0"/>
                      <w:marRight w:val="0"/>
                      <w:marTop w:val="0"/>
                      <w:marBottom w:val="0"/>
                      <w:divBdr>
                        <w:top w:val="none" w:sz="0" w:space="0" w:color="auto"/>
                        <w:left w:val="none" w:sz="0" w:space="0" w:color="auto"/>
                        <w:bottom w:val="none" w:sz="0" w:space="0" w:color="auto"/>
                        <w:right w:val="none" w:sz="0" w:space="0" w:color="auto"/>
                      </w:divBdr>
                      <w:divsChild>
                        <w:div w:id="1965693761">
                          <w:marLeft w:val="270"/>
                          <w:marRight w:val="0"/>
                          <w:marTop w:val="0"/>
                          <w:marBottom w:val="0"/>
                          <w:divBdr>
                            <w:top w:val="none" w:sz="0" w:space="0" w:color="auto"/>
                            <w:left w:val="none" w:sz="0" w:space="0" w:color="auto"/>
                            <w:bottom w:val="none" w:sz="0" w:space="0" w:color="auto"/>
                            <w:right w:val="none" w:sz="0" w:space="0" w:color="auto"/>
                          </w:divBdr>
                          <w:divsChild>
                            <w:div w:id="1623807876">
                              <w:marLeft w:val="0"/>
                              <w:marRight w:val="0"/>
                              <w:marTop w:val="0"/>
                              <w:marBottom w:val="0"/>
                              <w:divBdr>
                                <w:top w:val="none" w:sz="0" w:space="0" w:color="auto"/>
                                <w:left w:val="none" w:sz="0" w:space="0" w:color="auto"/>
                                <w:bottom w:val="none" w:sz="0" w:space="0" w:color="auto"/>
                                <w:right w:val="none" w:sz="0" w:space="0" w:color="auto"/>
                              </w:divBdr>
                              <w:divsChild>
                                <w:div w:id="1498615882">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6070463">
      <w:bodyDiv w:val="1"/>
      <w:marLeft w:val="0"/>
      <w:marRight w:val="0"/>
      <w:marTop w:val="0"/>
      <w:marBottom w:val="0"/>
      <w:divBdr>
        <w:top w:val="none" w:sz="0" w:space="0" w:color="auto"/>
        <w:left w:val="none" w:sz="0" w:space="0" w:color="auto"/>
        <w:bottom w:val="none" w:sz="0" w:space="0" w:color="auto"/>
        <w:right w:val="none" w:sz="0" w:space="0" w:color="auto"/>
      </w:divBdr>
    </w:div>
    <w:div w:id="466435768">
      <w:bodyDiv w:val="1"/>
      <w:marLeft w:val="0"/>
      <w:marRight w:val="0"/>
      <w:marTop w:val="0"/>
      <w:marBottom w:val="0"/>
      <w:divBdr>
        <w:top w:val="none" w:sz="0" w:space="0" w:color="auto"/>
        <w:left w:val="none" w:sz="0" w:space="0" w:color="auto"/>
        <w:bottom w:val="none" w:sz="0" w:space="0" w:color="auto"/>
        <w:right w:val="none" w:sz="0" w:space="0" w:color="auto"/>
      </w:divBdr>
    </w:div>
    <w:div w:id="550580037">
      <w:bodyDiv w:val="1"/>
      <w:marLeft w:val="0"/>
      <w:marRight w:val="0"/>
      <w:marTop w:val="0"/>
      <w:marBottom w:val="0"/>
      <w:divBdr>
        <w:top w:val="none" w:sz="0" w:space="0" w:color="auto"/>
        <w:left w:val="none" w:sz="0" w:space="0" w:color="auto"/>
        <w:bottom w:val="none" w:sz="0" w:space="0" w:color="auto"/>
        <w:right w:val="none" w:sz="0" w:space="0" w:color="auto"/>
      </w:divBdr>
    </w:div>
    <w:div w:id="553584329">
      <w:bodyDiv w:val="1"/>
      <w:marLeft w:val="0"/>
      <w:marRight w:val="0"/>
      <w:marTop w:val="0"/>
      <w:marBottom w:val="0"/>
      <w:divBdr>
        <w:top w:val="none" w:sz="0" w:space="0" w:color="auto"/>
        <w:left w:val="none" w:sz="0" w:space="0" w:color="auto"/>
        <w:bottom w:val="none" w:sz="0" w:space="0" w:color="auto"/>
        <w:right w:val="none" w:sz="0" w:space="0" w:color="auto"/>
      </w:divBdr>
    </w:div>
    <w:div w:id="589895837">
      <w:bodyDiv w:val="1"/>
      <w:marLeft w:val="0"/>
      <w:marRight w:val="0"/>
      <w:marTop w:val="0"/>
      <w:marBottom w:val="0"/>
      <w:divBdr>
        <w:top w:val="none" w:sz="0" w:space="0" w:color="auto"/>
        <w:left w:val="none" w:sz="0" w:space="0" w:color="auto"/>
        <w:bottom w:val="none" w:sz="0" w:space="0" w:color="auto"/>
        <w:right w:val="none" w:sz="0" w:space="0" w:color="auto"/>
      </w:divBdr>
    </w:div>
    <w:div w:id="612790918">
      <w:bodyDiv w:val="1"/>
      <w:marLeft w:val="0"/>
      <w:marRight w:val="0"/>
      <w:marTop w:val="0"/>
      <w:marBottom w:val="0"/>
      <w:divBdr>
        <w:top w:val="none" w:sz="0" w:space="0" w:color="auto"/>
        <w:left w:val="none" w:sz="0" w:space="0" w:color="auto"/>
        <w:bottom w:val="none" w:sz="0" w:space="0" w:color="auto"/>
        <w:right w:val="none" w:sz="0" w:space="0" w:color="auto"/>
      </w:divBdr>
      <w:divsChild>
        <w:div w:id="1132480441">
          <w:marLeft w:val="0"/>
          <w:marRight w:val="0"/>
          <w:marTop w:val="0"/>
          <w:marBottom w:val="0"/>
          <w:divBdr>
            <w:top w:val="none" w:sz="0" w:space="0" w:color="auto"/>
            <w:left w:val="none" w:sz="0" w:space="0" w:color="auto"/>
            <w:bottom w:val="none" w:sz="0" w:space="0" w:color="auto"/>
            <w:right w:val="none" w:sz="0" w:space="0" w:color="auto"/>
          </w:divBdr>
          <w:divsChild>
            <w:div w:id="2075741107">
              <w:marLeft w:val="0"/>
              <w:marRight w:val="0"/>
              <w:marTop w:val="0"/>
              <w:marBottom w:val="0"/>
              <w:divBdr>
                <w:top w:val="none" w:sz="0" w:space="0" w:color="auto"/>
                <w:left w:val="none" w:sz="0" w:space="0" w:color="auto"/>
                <w:bottom w:val="none" w:sz="0" w:space="0" w:color="auto"/>
                <w:right w:val="none" w:sz="0" w:space="0" w:color="auto"/>
              </w:divBdr>
              <w:divsChild>
                <w:div w:id="1759053781">
                  <w:marLeft w:val="0"/>
                  <w:marRight w:val="0"/>
                  <w:marTop w:val="0"/>
                  <w:marBottom w:val="0"/>
                  <w:divBdr>
                    <w:top w:val="none" w:sz="0" w:space="0" w:color="auto"/>
                    <w:left w:val="none" w:sz="0" w:space="0" w:color="auto"/>
                    <w:bottom w:val="none" w:sz="0" w:space="0" w:color="auto"/>
                    <w:right w:val="none" w:sz="0" w:space="0" w:color="auto"/>
                  </w:divBdr>
                  <w:divsChild>
                    <w:div w:id="1605960353">
                      <w:marLeft w:val="0"/>
                      <w:marRight w:val="0"/>
                      <w:marTop w:val="0"/>
                      <w:marBottom w:val="0"/>
                      <w:divBdr>
                        <w:top w:val="none" w:sz="0" w:space="0" w:color="auto"/>
                        <w:left w:val="none" w:sz="0" w:space="0" w:color="auto"/>
                        <w:bottom w:val="none" w:sz="0" w:space="0" w:color="auto"/>
                        <w:right w:val="none" w:sz="0" w:space="0" w:color="auto"/>
                      </w:divBdr>
                      <w:divsChild>
                        <w:div w:id="2128161547">
                          <w:marLeft w:val="270"/>
                          <w:marRight w:val="0"/>
                          <w:marTop w:val="0"/>
                          <w:marBottom w:val="0"/>
                          <w:divBdr>
                            <w:top w:val="none" w:sz="0" w:space="0" w:color="auto"/>
                            <w:left w:val="none" w:sz="0" w:space="0" w:color="auto"/>
                            <w:bottom w:val="none" w:sz="0" w:space="0" w:color="auto"/>
                            <w:right w:val="none" w:sz="0" w:space="0" w:color="auto"/>
                          </w:divBdr>
                          <w:divsChild>
                            <w:div w:id="845022498">
                              <w:marLeft w:val="0"/>
                              <w:marRight w:val="0"/>
                              <w:marTop w:val="0"/>
                              <w:marBottom w:val="0"/>
                              <w:divBdr>
                                <w:top w:val="none" w:sz="0" w:space="0" w:color="auto"/>
                                <w:left w:val="none" w:sz="0" w:space="0" w:color="auto"/>
                                <w:bottom w:val="none" w:sz="0" w:space="0" w:color="auto"/>
                                <w:right w:val="none" w:sz="0" w:space="0" w:color="auto"/>
                              </w:divBdr>
                              <w:divsChild>
                                <w:div w:id="1114322162">
                                  <w:marLeft w:val="270"/>
                                  <w:marRight w:val="0"/>
                                  <w:marTop w:val="0"/>
                                  <w:marBottom w:val="0"/>
                                  <w:divBdr>
                                    <w:top w:val="none" w:sz="0" w:space="0" w:color="auto"/>
                                    <w:left w:val="none" w:sz="0" w:space="0" w:color="auto"/>
                                    <w:bottom w:val="none" w:sz="0" w:space="0" w:color="auto"/>
                                    <w:right w:val="none" w:sz="0" w:space="0" w:color="auto"/>
                                  </w:divBdr>
                                  <w:divsChild>
                                    <w:div w:id="60627837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367700">
      <w:bodyDiv w:val="1"/>
      <w:marLeft w:val="0"/>
      <w:marRight w:val="0"/>
      <w:marTop w:val="0"/>
      <w:marBottom w:val="0"/>
      <w:divBdr>
        <w:top w:val="none" w:sz="0" w:space="0" w:color="auto"/>
        <w:left w:val="none" w:sz="0" w:space="0" w:color="auto"/>
        <w:bottom w:val="none" w:sz="0" w:space="0" w:color="auto"/>
        <w:right w:val="none" w:sz="0" w:space="0" w:color="auto"/>
      </w:divBdr>
    </w:div>
    <w:div w:id="653070630">
      <w:bodyDiv w:val="1"/>
      <w:marLeft w:val="0"/>
      <w:marRight w:val="0"/>
      <w:marTop w:val="0"/>
      <w:marBottom w:val="0"/>
      <w:divBdr>
        <w:top w:val="none" w:sz="0" w:space="0" w:color="auto"/>
        <w:left w:val="none" w:sz="0" w:space="0" w:color="auto"/>
        <w:bottom w:val="none" w:sz="0" w:space="0" w:color="auto"/>
        <w:right w:val="none" w:sz="0" w:space="0" w:color="auto"/>
      </w:divBdr>
    </w:div>
    <w:div w:id="682122640">
      <w:bodyDiv w:val="1"/>
      <w:marLeft w:val="0"/>
      <w:marRight w:val="0"/>
      <w:marTop w:val="0"/>
      <w:marBottom w:val="0"/>
      <w:divBdr>
        <w:top w:val="none" w:sz="0" w:space="0" w:color="auto"/>
        <w:left w:val="none" w:sz="0" w:space="0" w:color="auto"/>
        <w:bottom w:val="none" w:sz="0" w:space="0" w:color="auto"/>
        <w:right w:val="none" w:sz="0" w:space="0" w:color="auto"/>
      </w:divBdr>
    </w:div>
    <w:div w:id="710157836">
      <w:bodyDiv w:val="1"/>
      <w:marLeft w:val="0"/>
      <w:marRight w:val="0"/>
      <w:marTop w:val="0"/>
      <w:marBottom w:val="0"/>
      <w:divBdr>
        <w:top w:val="none" w:sz="0" w:space="0" w:color="auto"/>
        <w:left w:val="none" w:sz="0" w:space="0" w:color="auto"/>
        <w:bottom w:val="none" w:sz="0" w:space="0" w:color="auto"/>
        <w:right w:val="none" w:sz="0" w:space="0" w:color="auto"/>
      </w:divBdr>
    </w:div>
    <w:div w:id="736131646">
      <w:bodyDiv w:val="1"/>
      <w:marLeft w:val="0"/>
      <w:marRight w:val="0"/>
      <w:marTop w:val="0"/>
      <w:marBottom w:val="0"/>
      <w:divBdr>
        <w:top w:val="none" w:sz="0" w:space="0" w:color="auto"/>
        <w:left w:val="none" w:sz="0" w:space="0" w:color="auto"/>
        <w:bottom w:val="none" w:sz="0" w:space="0" w:color="auto"/>
        <w:right w:val="none" w:sz="0" w:space="0" w:color="auto"/>
      </w:divBdr>
    </w:div>
    <w:div w:id="739207809">
      <w:bodyDiv w:val="1"/>
      <w:marLeft w:val="0"/>
      <w:marRight w:val="0"/>
      <w:marTop w:val="0"/>
      <w:marBottom w:val="0"/>
      <w:divBdr>
        <w:top w:val="none" w:sz="0" w:space="0" w:color="auto"/>
        <w:left w:val="none" w:sz="0" w:space="0" w:color="auto"/>
        <w:bottom w:val="none" w:sz="0" w:space="0" w:color="auto"/>
        <w:right w:val="none" w:sz="0" w:space="0" w:color="auto"/>
      </w:divBdr>
    </w:div>
    <w:div w:id="812260424">
      <w:bodyDiv w:val="1"/>
      <w:marLeft w:val="0"/>
      <w:marRight w:val="0"/>
      <w:marTop w:val="0"/>
      <w:marBottom w:val="0"/>
      <w:divBdr>
        <w:top w:val="none" w:sz="0" w:space="0" w:color="auto"/>
        <w:left w:val="none" w:sz="0" w:space="0" w:color="auto"/>
        <w:bottom w:val="none" w:sz="0" w:space="0" w:color="auto"/>
        <w:right w:val="none" w:sz="0" w:space="0" w:color="auto"/>
      </w:divBdr>
    </w:div>
    <w:div w:id="875391747">
      <w:bodyDiv w:val="1"/>
      <w:marLeft w:val="0"/>
      <w:marRight w:val="0"/>
      <w:marTop w:val="0"/>
      <w:marBottom w:val="0"/>
      <w:divBdr>
        <w:top w:val="none" w:sz="0" w:space="0" w:color="auto"/>
        <w:left w:val="none" w:sz="0" w:space="0" w:color="auto"/>
        <w:bottom w:val="none" w:sz="0" w:space="0" w:color="auto"/>
        <w:right w:val="none" w:sz="0" w:space="0" w:color="auto"/>
      </w:divBdr>
    </w:div>
    <w:div w:id="1207792339">
      <w:bodyDiv w:val="1"/>
      <w:marLeft w:val="0"/>
      <w:marRight w:val="0"/>
      <w:marTop w:val="0"/>
      <w:marBottom w:val="0"/>
      <w:divBdr>
        <w:top w:val="none" w:sz="0" w:space="0" w:color="auto"/>
        <w:left w:val="none" w:sz="0" w:space="0" w:color="auto"/>
        <w:bottom w:val="none" w:sz="0" w:space="0" w:color="auto"/>
        <w:right w:val="none" w:sz="0" w:space="0" w:color="auto"/>
      </w:divBdr>
      <w:divsChild>
        <w:div w:id="1544756191">
          <w:marLeft w:val="0"/>
          <w:marRight w:val="0"/>
          <w:marTop w:val="0"/>
          <w:marBottom w:val="0"/>
          <w:divBdr>
            <w:top w:val="none" w:sz="0" w:space="0" w:color="auto"/>
            <w:left w:val="none" w:sz="0" w:space="0" w:color="auto"/>
            <w:bottom w:val="none" w:sz="0" w:space="0" w:color="auto"/>
            <w:right w:val="none" w:sz="0" w:space="0" w:color="auto"/>
          </w:divBdr>
          <w:divsChild>
            <w:div w:id="1527209943">
              <w:marLeft w:val="0"/>
              <w:marRight w:val="0"/>
              <w:marTop w:val="0"/>
              <w:marBottom w:val="0"/>
              <w:divBdr>
                <w:top w:val="none" w:sz="0" w:space="0" w:color="auto"/>
                <w:left w:val="none" w:sz="0" w:space="0" w:color="auto"/>
                <w:bottom w:val="none" w:sz="0" w:space="0" w:color="auto"/>
                <w:right w:val="none" w:sz="0" w:space="0" w:color="auto"/>
              </w:divBdr>
              <w:divsChild>
                <w:div w:id="1128469241">
                  <w:marLeft w:val="0"/>
                  <w:marRight w:val="0"/>
                  <w:marTop w:val="0"/>
                  <w:marBottom w:val="0"/>
                  <w:divBdr>
                    <w:top w:val="none" w:sz="0" w:space="0" w:color="auto"/>
                    <w:left w:val="none" w:sz="0" w:space="0" w:color="auto"/>
                    <w:bottom w:val="none" w:sz="0" w:space="0" w:color="auto"/>
                    <w:right w:val="none" w:sz="0" w:space="0" w:color="auto"/>
                  </w:divBdr>
                  <w:divsChild>
                    <w:div w:id="277418397">
                      <w:marLeft w:val="0"/>
                      <w:marRight w:val="0"/>
                      <w:marTop w:val="0"/>
                      <w:marBottom w:val="0"/>
                      <w:divBdr>
                        <w:top w:val="none" w:sz="0" w:space="0" w:color="auto"/>
                        <w:left w:val="none" w:sz="0" w:space="0" w:color="auto"/>
                        <w:bottom w:val="none" w:sz="0" w:space="0" w:color="auto"/>
                        <w:right w:val="none" w:sz="0" w:space="0" w:color="auto"/>
                      </w:divBdr>
                      <w:divsChild>
                        <w:div w:id="1259602441">
                          <w:marLeft w:val="270"/>
                          <w:marRight w:val="0"/>
                          <w:marTop w:val="0"/>
                          <w:marBottom w:val="0"/>
                          <w:divBdr>
                            <w:top w:val="none" w:sz="0" w:space="0" w:color="auto"/>
                            <w:left w:val="none" w:sz="0" w:space="0" w:color="auto"/>
                            <w:bottom w:val="none" w:sz="0" w:space="0" w:color="auto"/>
                            <w:right w:val="none" w:sz="0" w:space="0" w:color="auto"/>
                          </w:divBdr>
                          <w:divsChild>
                            <w:div w:id="54400720">
                              <w:marLeft w:val="0"/>
                              <w:marRight w:val="0"/>
                              <w:marTop w:val="0"/>
                              <w:marBottom w:val="0"/>
                              <w:divBdr>
                                <w:top w:val="none" w:sz="0" w:space="0" w:color="auto"/>
                                <w:left w:val="none" w:sz="0" w:space="0" w:color="auto"/>
                                <w:bottom w:val="none" w:sz="0" w:space="0" w:color="auto"/>
                                <w:right w:val="none" w:sz="0" w:space="0" w:color="auto"/>
                              </w:divBdr>
                              <w:divsChild>
                                <w:div w:id="1742940933">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734849">
      <w:bodyDiv w:val="1"/>
      <w:marLeft w:val="0"/>
      <w:marRight w:val="0"/>
      <w:marTop w:val="0"/>
      <w:marBottom w:val="0"/>
      <w:divBdr>
        <w:top w:val="none" w:sz="0" w:space="0" w:color="auto"/>
        <w:left w:val="none" w:sz="0" w:space="0" w:color="auto"/>
        <w:bottom w:val="none" w:sz="0" w:space="0" w:color="auto"/>
        <w:right w:val="none" w:sz="0" w:space="0" w:color="auto"/>
      </w:divBdr>
    </w:div>
    <w:div w:id="1332483733">
      <w:bodyDiv w:val="1"/>
      <w:marLeft w:val="0"/>
      <w:marRight w:val="0"/>
      <w:marTop w:val="0"/>
      <w:marBottom w:val="0"/>
      <w:divBdr>
        <w:top w:val="none" w:sz="0" w:space="0" w:color="auto"/>
        <w:left w:val="none" w:sz="0" w:space="0" w:color="auto"/>
        <w:bottom w:val="none" w:sz="0" w:space="0" w:color="auto"/>
        <w:right w:val="none" w:sz="0" w:space="0" w:color="auto"/>
      </w:divBdr>
    </w:div>
    <w:div w:id="1348631448">
      <w:bodyDiv w:val="1"/>
      <w:marLeft w:val="0"/>
      <w:marRight w:val="0"/>
      <w:marTop w:val="0"/>
      <w:marBottom w:val="0"/>
      <w:divBdr>
        <w:top w:val="none" w:sz="0" w:space="0" w:color="auto"/>
        <w:left w:val="none" w:sz="0" w:space="0" w:color="auto"/>
        <w:bottom w:val="none" w:sz="0" w:space="0" w:color="auto"/>
        <w:right w:val="none" w:sz="0" w:space="0" w:color="auto"/>
      </w:divBdr>
    </w:div>
    <w:div w:id="1349984553">
      <w:bodyDiv w:val="1"/>
      <w:marLeft w:val="0"/>
      <w:marRight w:val="0"/>
      <w:marTop w:val="0"/>
      <w:marBottom w:val="0"/>
      <w:divBdr>
        <w:top w:val="none" w:sz="0" w:space="0" w:color="auto"/>
        <w:left w:val="none" w:sz="0" w:space="0" w:color="auto"/>
        <w:bottom w:val="none" w:sz="0" w:space="0" w:color="auto"/>
        <w:right w:val="none" w:sz="0" w:space="0" w:color="auto"/>
      </w:divBdr>
    </w:div>
    <w:div w:id="1489588668">
      <w:bodyDiv w:val="1"/>
      <w:marLeft w:val="0"/>
      <w:marRight w:val="0"/>
      <w:marTop w:val="0"/>
      <w:marBottom w:val="0"/>
      <w:divBdr>
        <w:top w:val="none" w:sz="0" w:space="0" w:color="auto"/>
        <w:left w:val="none" w:sz="0" w:space="0" w:color="auto"/>
        <w:bottom w:val="none" w:sz="0" w:space="0" w:color="auto"/>
        <w:right w:val="none" w:sz="0" w:space="0" w:color="auto"/>
      </w:divBdr>
    </w:div>
    <w:div w:id="1547792869">
      <w:bodyDiv w:val="1"/>
      <w:marLeft w:val="0"/>
      <w:marRight w:val="0"/>
      <w:marTop w:val="0"/>
      <w:marBottom w:val="0"/>
      <w:divBdr>
        <w:top w:val="none" w:sz="0" w:space="0" w:color="auto"/>
        <w:left w:val="none" w:sz="0" w:space="0" w:color="auto"/>
        <w:bottom w:val="none" w:sz="0" w:space="0" w:color="auto"/>
        <w:right w:val="none" w:sz="0" w:space="0" w:color="auto"/>
      </w:divBdr>
      <w:divsChild>
        <w:div w:id="149567327">
          <w:marLeft w:val="0"/>
          <w:marRight w:val="0"/>
          <w:marTop w:val="0"/>
          <w:marBottom w:val="0"/>
          <w:divBdr>
            <w:top w:val="none" w:sz="0" w:space="0" w:color="auto"/>
            <w:left w:val="none" w:sz="0" w:space="0" w:color="auto"/>
            <w:bottom w:val="none" w:sz="0" w:space="0" w:color="auto"/>
            <w:right w:val="none" w:sz="0" w:space="0" w:color="auto"/>
          </w:divBdr>
          <w:divsChild>
            <w:div w:id="1621499443">
              <w:marLeft w:val="0"/>
              <w:marRight w:val="0"/>
              <w:marTop w:val="0"/>
              <w:marBottom w:val="0"/>
              <w:divBdr>
                <w:top w:val="none" w:sz="0" w:space="0" w:color="auto"/>
                <w:left w:val="none" w:sz="0" w:space="0" w:color="auto"/>
                <w:bottom w:val="none" w:sz="0" w:space="0" w:color="auto"/>
                <w:right w:val="none" w:sz="0" w:space="0" w:color="auto"/>
              </w:divBdr>
              <w:divsChild>
                <w:div w:id="1823502997">
                  <w:marLeft w:val="0"/>
                  <w:marRight w:val="0"/>
                  <w:marTop w:val="0"/>
                  <w:marBottom w:val="0"/>
                  <w:divBdr>
                    <w:top w:val="none" w:sz="0" w:space="0" w:color="auto"/>
                    <w:left w:val="none" w:sz="0" w:space="0" w:color="auto"/>
                    <w:bottom w:val="none" w:sz="0" w:space="0" w:color="auto"/>
                    <w:right w:val="none" w:sz="0" w:space="0" w:color="auto"/>
                  </w:divBdr>
                  <w:divsChild>
                    <w:div w:id="332874646">
                      <w:marLeft w:val="0"/>
                      <w:marRight w:val="0"/>
                      <w:marTop w:val="0"/>
                      <w:marBottom w:val="0"/>
                      <w:divBdr>
                        <w:top w:val="none" w:sz="0" w:space="0" w:color="auto"/>
                        <w:left w:val="none" w:sz="0" w:space="0" w:color="auto"/>
                        <w:bottom w:val="none" w:sz="0" w:space="0" w:color="auto"/>
                        <w:right w:val="none" w:sz="0" w:space="0" w:color="auto"/>
                      </w:divBdr>
                      <w:divsChild>
                        <w:div w:id="920916410">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305254">
      <w:bodyDiv w:val="1"/>
      <w:marLeft w:val="0"/>
      <w:marRight w:val="0"/>
      <w:marTop w:val="0"/>
      <w:marBottom w:val="0"/>
      <w:divBdr>
        <w:top w:val="none" w:sz="0" w:space="0" w:color="auto"/>
        <w:left w:val="none" w:sz="0" w:space="0" w:color="auto"/>
        <w:bottom w:val="none" w:sz="0" w:space="0" w:color="auto"/>
        <w:right w:val="none" w:sz="0" w:space="0" w:color="auto"/>
      </w:divBdr>
    </w:div>
    <w:div w:id="1589195225">
      <w:bodyDiv w:val="1"/>
      <w:marLeft w:val="0"/>
      <w:marRight w:val="0"/>
      <w:marTop w:val="0"/>
      <w:marBottom w:val="0"/>
      <w:divBdr>
        <w:top w:val="none" w:sz="0" w:space="0" w:color="auto"/>
        <w:left w:val="none" w:sz="0" w:space="0" w:color="auto"/>
        <w:bottom w:val="none" w:sz="0" w:space="0" w:color="auto"/>
        <w:right w:val="none" w:sz="0" w:space="0" w:color="auto"/>
      </w:divBdr>
    </w:div>
    <w:div w:id="1628471020">
      <w:bodyDiv w:val="1"/>
      <w:marLeft w:val="0"/>
      <w:marRight w:val="0"/>
      <w:marTop w:val="0"/>
      <w:marBottom w:val="0"/>
      <w:divBdr>
        <w:top w:val="none" w:sz="0" w:space="0" w:color="auto"/>
        <w:left w:val="none" w:sz="0" w:space="0" w:color="auto"/>
        <w:bottom w:val="none" w:sz="0" w:space="0" w:color="auto"/>
        <w:right w:val="none" w:sz="0" w:space="0" w:color="auto"/>
      </w:divBdr>
    </w:div>
    <w:div w:id="1646468159">
      <w:bodyDiv w:val="1"/>
      <w:marLeft w:val="0"/>
      <w:marRight w:val="0"/>
      <w:marTop w:val="0"/>
      <w:marBottom w:val="0"/>
      <w:divBdr>
        <w:top w:val="none" w:sz="0" w:space="0" w:color="auto"/>
        <w:left w:val="none" w:sz="0" w:space="0" w:color="auto"/>
        <w:bottom w:val="none" w:sz="0" w:space="0" w:color="auto"/>
        <w:right w:val="none" w:sz="0" w:space="0" w:color="auto"/>
      </w:divBdr>
      <w:divsChild>
        <w:div w:id="892351684">
          <w:marLeft w:val="0"/>
          <w:marRight w:val="0"/>
          <w:marTop w:val="0"/>
          <w:marBottom w:val="0"/>
          <w:divBdr>
            <w:top w:val="none" w:sz="0" w:space="0" w:color="auto"/>
            <w:left w:val="none" w:sz="0" w:space="0" w:color="auto"/>
            <w:bottom w:val="none" w:sz="0" w:space="0" w:color="auto"/>
            <w:right w:val="none" w:sz="0" w:space="0" w:color="auto"/>
          </w:divBdr>
          <w:divsChild>
            <w:div w:id="329215715">
              <w:marLeft w:val="0"/>
              <w:marRight w:val="0"/>
              <w:marTop w:val="0"/>
              <w:marBottom w:val="0"/>
              <w:divBdr>
                <w:top w:val="none" w:sz="0" w:space="0" w:color="auto"/>
                <w:left w:val="none" w:sz="0" w:space="0" w:color="auto"/>
                <w:bottom w:val="none" w:sz="0" w:space="0" w:color="auto"/>
                <w:right w:val="none" w:sz="0" w:space="0" w:color="auto"/>
              </w:divBdr>
              <w:divsChild>
                <w:div w:id="210113788">
                  <w:marLeft w:val="0"/>
                  <w:marRight w:val="0"/>
                  <w:marTop w:val="0"/>
                  <w:marBottom w:val="0"/>
                  <w:divBdr>
                    <w:top w:val="none" w:sz="0" w:space="0" w:color="auto"/>
                    <w:left w:val="none" w:sz="0" w:space="0" w:color="auto"/>
                    <w:bottom w:val="none" w:sz="0" w:space="0" w:color="auto"/>
                    <w:right w:val="none" w:sz="0" w:space="0" w:color="auto"/>
                  </w:divBdr>
                  <w:divsChild>
                    <w:div w:id="1420787094">
                      <w:marLeft w:val="0"/>
                      <w:marRight w:val="0"/>
                      <w:marTop w:val="0"/>
                      <w:marBottom w:val="0"/>
                      <w:divBdr>
                        <w:top w:val="none" w:sz="0" w:space="0" w:color="auto"/>
                        <w:left w:val="none" w:sz="0" w:space="0" w:color="auto"/>
                        <w:bottom w:val="none" w:sz="0" w:space="0" w:color="auto"/>
                        <w:right w:val="none" w:sz="0" w:space="0" w:color="auto"/>
                      </w:divBdr>
                      <w:divsChild>
                        <w:div w:id="378087676">
                          <w:marLeft w:val="270"/>
                          <w:marRight w:val="0"/>
                          <w:marTop w:val="0"/>
                          <w:marBottom w:val="0"/>
                          <w:divBdr>
                            <w:top w:val="none" w:sz="0" w:space="0" w:color="auto"/>
                            <w:left w:val="none" w:sz="0" w:space="0" w:color="auto"/>
                            <w:bottom w:val="none" w:sz="0" w:space="0" w:color="auto"/>
                            <w:right w:val="none" w:sz="0" w:space="0" w:color="auto"/>
                          </w:divBdr>
                          <w:divsChild>
                            <w:div w:id="213465186">
                              <w:marLeft w:val="0"/>
                              <w:marRight w:val="0"/>
                              <w:marTop w:val="0"/>
                              <w:marBottom w:val="0"/>
                              <w:divBdr>
                                <w:top w:val="none" w:sz="0" w:space="0" w:color="auto"/>
                                <w:left w:val="none" w:sz="0" w:space="0" w:color="auto"/>
                                <w:bottom w:val="none" w:sz="0" w:space="0" w:color="auto"/>
                                <w:right w:val="none" w:sz="0" w:space="0" w:color="auto"/>
                              </w:divBdr>
                              <w:divsChild>
                                <w:div w:id="1538205018">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720944">
      <w:bodyDiv w:val="1"/>
      <w:marLeft w:val="0"/>
      <w:marRight w:val="0"/>
      <w:marTop w:val="0"/>
      <w:marBottom w:val="0"/>
      <w:divBdr>
        <w:top w:val="none" w:sz="0" w:space="0" w:color="auto"/>
        <w:left w:val="none" w:sz="0" w:space="0" w:color="auto"/>
        <w:bottom w:val="none" w:sz="0" w:space="0" w:color="auto"/>
        <w:right w:val="none" w:sz="0" w:space="0" w:color="auto"/>
      </w:divBdr>
    </w:div>
    <w:div w:id="1769620644">
      <w:bodyDiv w:val="1"/>
      <w:marLeft w:val="0"/>
      <w:marRight w:val="0"/>
      <w:marTop w:val="0"/>
      <w:marBottom w:val="0"/>
      <w:divBdr>
        <w:top w:val="none" w:sz="0" w:space="0" w:color="auto"/>
        <w:left w:val="none" w:sz="0" w:space="0" w:color="auto"/>
        <w:bottom w:val="none" w:sz="0" w:space="0" w:color="auto"/>
        <w:right w:val="none" w:sz="0" w:space="0" w:color="auto"/>
      </w:divBdr>
      <w:divsChild>
        <w:div w:id="600529532">
          <w:marLeft w:val="0"/>
          <w:marRight w:val="0"/>
          <w:marTop w:val="0"/>
          <w:marBottom w:val="0"/>
          <w:divBdr>
            <w:top w:val="none" w:sz="0" w:space="0" w:color="auto"/>
            <w:left w:val="none" w:sz="0" w:space="0" w:color="auto"/>
            <w:bottom w:val="none" w:sz="0" w:space="0" w:color="auto"/>
            <w:right w:val="none" w:sz="0" w:space="0" w:color="auto"/>
          </w:divBdr>
          <w:divsChild>
            <w:div w:id="95255445">
              <w:marLeft w:val="0"/>
              <w:marRight w:val="0"/>
              <w:marTop w:val="0"/>
              <w:marBottom w:val="0"/>
              <w:divBdr>
                <w:top w:val="none" w:sz="0" w:space="0" w:color="auto"/>
                <w:left w:val="none" w:sz="0" w:space="0" w:color="auto"/>
                <w:bottom w:val="none" w:sz="0" w:space="0" w:color="auto"/>
                <w:right w:val="none" w:sz="0" w:space="0" w:color="auto"/>
              </w:divBdr>
              <w:divsChild>
                <w:div w:id="415444084">
                  <w:marLeft w:val="0"/>
                  <w:marRight w:val="0"/>
                  <w:marTop w:val="0"/>
                  <w:marBottom w:val="0"/>
                  <w:divBdr>
                    <w:top w:val="none" w:sz="0" w:space="0" w:color="auto"/>
                    <w:left w:val="none" w:sz="0" w:space="0" w:color="auto"/>
                    <w:bottom w:val="none" w:sz="0" w:space="0" w:color="auto"/>
                    <w:right w:val="none" w:sz="0" w:space="0" w:color="auto"/>
                  </w:divBdr>
                  <w:divsChild>
                    <w:div w:id="1346513980">
                      <w:marLeft w:val="0"/>
                      <w:marRight w:val="0"/>
                      <w:marTop w:val="0"/>
                      <w:marBottom w:val="0"/>
                      <w:divBdr>
                        <w:top w:val="none" w:sz="0" w:space="0" w:color="auto"/>
                        <w:left w:val="none" w:sz="0" w:space="0" w:color="auto"/>
                        <w:bottom w:val="none" w:sz="0" w:space="0" w:color="auto"/>
                        <w:right w:val="none" w:sz="0" w:space="0" w:color="auto"/>
                      </w:divBdr>
                      <w:divsChild>
                        <w:div w:id="58523653">
                          <w:marLeft w:val="270"/>
                          <w:marRight w:val="0"/>
                          <w:marTop w:val="0"/>
                          <w:marBottom w:val="0"/>
                          <w:divBdr>
                            <w:top w:val="none" w:sz="0" w:space="0" w:color="auto"/>
                            <w:left w:val="none" w:sz="0" w:space="0" w:color="auto"/>
                            <w:bottom w:val="none" w:sz="0" w:space="0" w:color="auto"/>
                            <w:right w:val="none" w:sz="0" w:space="0" w:color="auto"/>
                          </w:divBdr>
                          <w:divsChild>
                            <w:div w:id="956643985">
                              <w:marLeft w:val="0"/>
                              <w:marRight w:val="0"/>
                              <w:marTop w:val="180"/>
                              <w:marBottom w:val="0"/>
                              <w:divBdr>
                                <w:top w:val="none" w:sz="0" w:space="0" w:color="auto"/>
                                <w:left w:val="none" w:sz="0" w:space="0" w:color="auto"/>
                                <w:bottom w:val="none" w:sz="0" w:space="0" w:color="auto"/>
                                <w:right w:val="none" w:sz="0" w:space="0" w:color="auto"/>
                              </w:divBdr>
                            </w:div>
                            <w:div w:id="1255867390">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521540">
      <w:bodyDiv w:val="1"/>
      <w:marLeft w:val="0"/>
      <w:marRight w:val="0"/>
      <w:marTop w:val="0"/>
      <w:marBottom w:val="0"/>
      <w:divBdr>
        <w:top w:val="none" w:sz="0" w:space="0" w:color="auto"/>
        <w:left w:val="none" w:sz="0" w:space="0" w:color="auto"/>
        <w:bottom w:val="none" w:sz="0" w:space="0" w:color="auto"/>
        <w:right w:val="none" w:sz="0" w:space="0" w:color="auto"/>
      </w:divBdr>
    </w:div>
    <w:div w:id="1851794270">
      <w:bodyDiv w:val="1"/>
      <w:marLeft w:val="0"/>
      <w:marRight w:val="0"/>
      <w:marTop w:val="0"/>
      <w:marBottom w:val="0"/>
      <w:divBdr>
        <w:top w:val="none" w:sz="0" w:space="0" w:color="auto"/>
        <w:left w:val="none" w:sz="0" w:space="0" w:color="auto"/>
        <w:bottom w:val="none" w:sz="0" w:space="0" w:color="auto"/>
        <w:right w:val="none" w:sz="0" w:space="0" w:color="auto"/>
      </w:divBdr>
    </w:div>
    <w:div w:id="1895236712">
      <w:bodyDiv w:val="1"/>
      <w:marLeft w:val="0"/>
      <w:marRight w:val="0"/>
      <w:marTop w:val="0"/>
      <w:marBottom w:val="0"/>
      <w:divBdr>
        <w:top w:val="none" w:sz="0" w:space="0" w:color="auto"/>
        <w:left w:val="none" w:sz="0" w:space="0" w:color="auto"/>
        <w:bottom w:val="none" w:sz="0" w:space="0" w:color="auto"/>
        <w:right w:val="none" w:sz="0" w:space="0" w:color="auto"/>
      </w:divBdr>
    </w:div>
    <w:div w:id="1912545240">
      <w:bodyDiv w:val="1"/>
      <w:marLeft w:val="0"/>
      <w:marRight w:val="0"/>
      <w:marTop w:val="0"/>
      <w:marBottom w:val="0"/>
      <w:divBdr>
        <w:top w:val="none" w:sz="0" w:space="0" w:color="auto"/>
        <w:left w:val="none" w:sz="0" w:space="0" w:color="auto"/>
        <w:bottom w:val="none" w:sz="0" w:space="0" w:color="auto"/>
        <w:right w:val="none" w:sz="0" w:space="0" w:color="auto"/>
      </w:divBdr>
    </w:div>
    <w:div w:id="1983191042">
      <w:bodyDiv w:val="1"/>
      <w:marLeft w:val="0"/>
      <w:marRight w:val="0"/>
      <w:marTop w:val="0"/>
      <w:marBottom w:val="0"/>
      <w:divBdr>
        <w:top w:val="none" w:sz="0" w:space="0" w:color="auto"/>
        <w:left w:val="none" w:sz="0" w:space="0" w:color="auto"/>
        <w:bottom w:val="none" w:sz="0" w:space="0" w:color="auto"/>
        <w:right w:val="none" w:sz="0" w:space="0" w:color="auto"/>
      </w:divBdr>
    </w:div>
    <w:div w:id="201984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VMS4\VMS%20Documents\VMS%20Forms\Vessel%20Forms\SAF%20Forms\SAF%2016%20-%20Critical%20Operations%20Checklist.doc"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C:\VMS4\VMS%20Documents\Fleet%20Operations%20Procedures\Section%203%20-%20Marine%20Operations\Part%20D%20-%20Mooring%20Safety\Linked%20Documents\Mandal.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VMS4\VMS%20Documents\Fleet%20Operations%20Procedures\Section%203%20-%20Marine%20Operations\Part%20D%20-%20Mooring%20Safety\Linked%20Documents\Tonsberg.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3DA564E1F3B47966C64F71F367A97" ma:contentTypeVersion="2" ma:contentTypeDescription="Create a new document." ma:contentTypeScope="" ma:versionID="abf82164c72f2eb885b8ea72314f0fdb">
  <xsd:schema xmlns:xsd="http://www.w3.org/2001/XMLSchema" xmlns:xs="http://www.w3.org/2001/XMLSchema" xmlns:p="http://schemas.microsoft.com/office/2006/metadata/properties" targetNamespace="http://schemas.microsoft.com/office/2006/metadata/properties" ma:root="true" ma:fieldsID="3999626859c96a97568155cf9de2c1c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3C588-0513-486B-A761-32B5A138D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8F4909F-D8E0-449D-BB43-65C95ACAC761}">
  <ds:schemaRefs>
    <ds:schemaRef ds:uri="http://schemas.microsoft.com/sharepoint/v3/contenttype/forms"/>
  </ds:schemaRefs>
</ds:datastoreItem>
</file>

<file path=customXml/itemProps3.xml><?xml version="1.0" encoding="utf-8"?>
<ds:datastoreItem xmlns:ds="http://schemas.openxmlformats.org/officeDocument/2006/customXml" ds:itemID="{1737B2D2-E1F8-443D-A41D-685224BA08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DE2861-321C-4CC9-B41A-86DBA2164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7</Pages>
  <Words>3469</Words>
  <Characters>19778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NAVIGATION  MANUAL</vt:lpstr>
    </vt:vector>
  </TitlesOfParts>
  <Company>Acomarit UK Ltd</Company>
  <LinksUpToDate>false</LinksUpToDate>
  <CharactersWithSpaces>23201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NAVIGATION  MANUAL</dc:title>
  <dc:creator>Adams, Nigel</dc:creator>
  <cp:lastModifiedBy>Muhammed sabeeh</cp:lastModifiedBy>
  <cp:revision>89</cp:revision>
  <cp:lastPrinted>2017-11-09T10:22:00Z</cp:lastPrinted>
  <dcterms:created xsi:type="dcterms:W3CDTF">2018-03-08T12:37:00Z</dcterms:created>
  <dcterms:modified xsi:type="dcterms:W3CDTF">2025-02-05T09:21:00Z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0x010100A663DA564E1F3B47966C64F71F367A97</vt:lpwstr>
  </property>
</Properties>
</file>